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2084D" w14:textId="63908197" w:rsidR="006778A7" w:rsidRPr="006778A7" w:rsidRDefault="006778A7" w:rsidP="006778A7">
      <w:pPr>
        <w:pStyle w:val="Rubrik2"/>
        <w:rPr>
          <w:i w:val="0"/>
        </w:rPr>
      </w:pPr>
      <w:bookmarkStart w:id="0" w:name="_Toc373087119"/>
      <w:bookmarkStart w:id="1" w:name="_Toc373087218"/>
      <w:bookmarkStart w:id="2" w:name="_Toc373087303"/>
      <w:bookmarkStart w:id="3" w:name="_Toc397670672"/>
      <w:bookmarkStart w:id="4" w:name="_Toc397670723"/>
      <w:r w:rsidRPr="006778A7">
        <w:rPr>
          <w:i w:val="0"/>
        </w:rPr>
        <w:t>Ansökan om energicertifikat FEBY1</w:t>
      </w:r>
      <w:bookmarkEnd w:id="0"/>
      <w:bookmarkEnd w:id="1"/>
      <w:bookmarkEnd w:id="2"/>
      <w:r w:rsidR="00C57B05">
        <w:rPr>
          <w:i w:val="0"/>
        </w:rPr>
        <w:t>8</w:t>
      </w:r>
      <w:bookmarkEnd w:id="3"/>
      <w:bookmarkEnd w:id="4"/>
    </w:p>
    <w:p w14:paraId="0B8A16E1" w14:textId="679ADFE1" w:rsidR="006778A7" w:rsidRDefault="006778A7" w:rsidP="006778A7">
      <w:r>
        <w:t xml:space="preserve">Byggnader som uppfyller FEBY kriterierna kan certifieras på projekteringshandlingar och verifieras som uppförd byggnad baserat på uppmätta data. </w:t>
      </w:r>
    </w:p>
    <w:p w14:paraId="4B9C6DB6" w14:textId="77777777" w:rsidR="006778A7" w:rsidRDefault="006778A7" w:rsidP="006778A7"/>
    <w:p w14:paraId="582AF625" w14:textId="77777777" w:rsidR="005F265C" w:rsidRDefault="005F265C" w:rsidP="005F265C">
      <w:r>
        <w:t xml:space="preserve">Certifikat, söks för projekterad byggnad och inkluderar en </w:t>
      </w:r>
      <w:r w:rsidRPr="00926043">
        <w:rPr>
          <w:u w:val="single"/>
        </w:rPr>
        <w:t>granskning</w:t>
      </w:r>
      <w:r>
        <w:t xml:space="preserve"> av handlingarna. </w:t>
      </w:r>
    </w:p>
    <w:p w14:paraId="2A4DCE1A" w14:textId="77777777" w:rsidR="005F265C" w:rsidRDefault="005F265C" w:rsidP="005F265C"/>
    <w:p w14:paraId="1DA64141" w14:textId="77777777" w:rsidR="005F265C" w:rsidRDefault="005F265C" w:rsidP="005F265C">
      <w:r>
        <w:t>För godkänt certifikat får man:</w:t>
      </w:r>
    </w:p>
    <w:p w14:paraId="0E222625" w14:textId="6BA8CDF0" w:rsidR="005F265C" w:rsidRDefault="005F265C" w:rsidP="005F265C">
      <w:pPr>
        <w:numPr>
          <w:ilvl w:val="0"/>
          <w:numId w:val="2"/>
        </w:numPr>
      </w:pPr>
      <w:r>
        <w:t>Byggnaden uppförd på hemsidan feby.se under rubriken certifierad byggnad</w:t>
      </w:r>
    </w:p>
    <w:p w14:paraId="4F1E1083" w14:textId="63FEFDBC" w:rsidR="005F265C" w:rsidRDefault="005F265C" w:rsidP="005F265C">
      <w:pPr>
        <w:numPr>
          <w:ilvl w:val="0"/>
          <w:numId w:val="2"/>
        </w:numPr>
      </w:pPr>
      <w:r>
        <w:t>Diplom som visar att byggnad</w:t>
      </w:r>
      <w:r w:rsidR="00C57B05">
        <w:t>en är certifierad enligt FEBY</w:t>
      </w:r>
      <w:r>
        <w:t>18 och enligt vilken kravn</w:t>
      </w:r>
      <w:r w:rsidR="00644DFB">
        <w:t>i</w:t>
      </w:r>
      <w:r>
        <w:t>vå.</w:t>
      </w:r>
    </w:p>
    <w:p w14:paraId="4F6C5ED6" w14:textId="77777777" w:rsidR="005F265C" w:rsidRDefault="005F265C" w:rsidP="005F265C">
      <w:pPr>
        <w:ind w:left="420"/>
      </w:pPr>
    </w:p>
    <w:p w14:paraId="05E8815C" w14:textId="77777777" w:rsidR="005F265C" w:rsidRPr="005F265C" w:rsidRDefault="005F265C" w:rsidP="005F265C">
      <w:pPr>
        <w:rPr>
          <w:b/>
        </w:rPr>
      </w:pPr>
      <w:r w:rsidRPr="005F265C">
        <w:rPr>
          <w:b/>
        </w:rPr>
        <w:t>Förhandsbesked</w:t>
      </w:r>
    </w:p>
    <w:p w14:paraId="22314B85" w14:textId="4BDB8F1A" w:rsidR="005F265C" w:rsidRDefault="00F63D51" w:rsidP="005F265C">
      <w:r>
        <w:t>Med u</w:t>
      </w:r>
      <w:r w:rsidR="005F265C">
        <w:t xml:space="preserve">pphandlingsunderlag baserat på program- och systemhandlingar kan </w:t>
      </w:r>
      <w:r>
        <w:t xml:space="preserve">man </w:t>
      </w:r>
      <w:r w:rsidR="005F265C">
        <w:t xml:space="preserve">ansöka om förhandsbesked. Detta anger om byggnaden har förutsättningar att klara kriteriekraven. Dvs om handlingarna anger specifika krav på vad som ska klaras och hur de ska redovisas. Däremot kan inget certifikat/diplom utges förrän bygghandlingar finns framme och granskats. Syftet med förhandsbeskedet är att tidigt klargöra om projektet har rimliga förutsättningar för att klara kraven. I sådana skeden rekommenderas en marginal på minst 10 % för att ge utrymme för försämringar som upptäcks först när mer detaljerade projekteringsdata finns framme. </w:t>
      </w:r>
    </w:p>
    <w:p w14:paraId="764EBB0F" w14:textId="77777777" w:rsidR="004C1DDE" w:rsidRDefault="004C1DDE" w:rsidP="005F265C"/>
    <w:p w14:paraId="4088972D" w14:textId="77777777" w:rsidR="009B16A6" w:rsidRDefault="004C1DDE" w:rsidP="009B16A6">
      <w:pPr>
        <w:pStyle w:val="Innehll2"/>
        <w:rPr>
          <w:noProof/>
        </w:rPr>
      </w:pPr>
      <w:r>
        <w:t>Innehållsförteckning</w:t>
      </w:r>
      <w:r w:rsidR="009B16A6">
        <w:fldChar w:fldCharType="begin"/>
      </w:r>
      <w:r w:rsidR="009B16A6">
        <w:instrText xml:space="preserve"> TOC \o "1-2" </w:instrText>
      </w:r>
      <w:r w:rsidR="009B16A6">
        <w:fldChar w:fldCharType="separate"/>
      </w:r>
    </w:p>
    <w:p w14:paraId="3C6091DE" w14:textId="5FC8D30E" w:rsidR="009B16A6" w:rsidRPr="009B16A6" w:rsidRDefault="009B16A6" w:rsidP="009B16A6">
      <w:pPr>
        <w:pStyle w:val="Innehll1"/>
        <w:tabs>
          <w:tab w:val="right" w:leader="dot" w:pos="8920"/>
        </w:tabs>
        <w:rPr>
          <w:noProof/>
        </w:rPr>
      </w:pPr>
      <w:r>
        <w:rPr>
          <w:noProof/>
        </w:rPr>
        <w:t>1. Prislista certifiering</w:t>
      </w:r>
      <w:r>
        <w:rPr>
          <w:noProof/>
        </w:rPr>
        <w:tab/>
      </w:r>
      <w:r>
        <w:rPr>
          <w:noProof/>
        </w:rPr>
        <w:fldChar w:fldCharType="begin"/>
      </w:r>
      <w:r>
        <w:rPr>
          <w:noProof/>
        </w:rPr>
        <w:instrText xml:space="preserve"> PAGEREF _Toc397670724 \h </w:instrText>
      </w:r>
      <w:r>
        <w:rPr>
          <w:noProof/>
        </w:rPr>
      </w:r>
      <w:r>
        <w:rPr>
          <w:noProof/>
        </w:rPr>
        <w:fldChar w:fldCharType="separate"/>
      </w:r>
      <w:r w:rsidR="009C6DBE">
        <w:rPr>
          <w:noProof/>
        </w:rPr>
        <w:t>1</w:t>
      </w:r>
      <w:r>
        <w:rPr>
          <w:noProof/>
        </w:rPr>
        <w:fldChar w:fldCharType="end"/>
      </w:r>
    </w:p>
    <w:p w14:paraId="0DC261FB" w14:textId="63A085B9" w:rsidR="009B16A6" w:rsidRPr="009B16A6" w:rsidRDefault="009B16A6" w:rsidP="009B16A6">
      <w:pPr>
        <w:pStyle w:val="Innehll1"/>
        <w:tabs>
          <w:tab w:val="right" w:leader="dot" w:pos="8920"/>
        </w:tabs>
        <w:rPr>
          <w:noProof/>
        </w:rPr>
      </w:pPr>
      <w:r>
        <w:rPr>
          <w:noProof/>
        </w:rPr>
        <w:t>2. Hur går granskningen till?</w:t>
      </w:r>
      <w:r>
        <w:rPr>
          <w:noProof/>
        </w:rPr>
        <w:tab/>
        <w:t>2</w:t>
      </w:r>
    </w:p>
    <w:p w14:paraId="186C9771" w14:textId="77777777" w:rsidR="009B16A6" w:rsidRDefault="009B16A6">
      <w:pPr>
        <w:pStyle w:val="Innehll1"/>
        <w:tabs>
          <w:tab w:val="right" w:leader="dot" w:pos="8920"/>
        </w:tabs>
        <w:rPr>
          <w:rFonts w:asciiTheme="minorHAnsi" w:eastAsiaTheme="minorEastAsia" w:hAnsiTheme="minorHAnsi" w:cstheme="minorBidi"/>
          <w:noProof/>
          <w:sz w:val="24"/>
          <w:lang w:eastAsia="ja-JP"/>
        </w:rPr>
      </w:pPr>
      <w:r>
        <w:rPr>
          <w:noProof/>
        </w:rPr>
        <w:t>3. Checklista ansökan certifikat, med bilagor</w:t>
      </w:r>
      <w:r>
        <w:rPr>
          <w:noProof/>
        </w:rPr>
        <w:tab/>
      </w:r>
      <w:r>
        <w:rPr>
          <w:noProof/>
        </w:rPr>
        <w:fldChar w:fldCharType="begin"/>
      </w:r>
      <w:r>
        <w:rPr>
          <w:noProof/>
        </w:rPr>
        <w:instrText xml:space="preserve"> PAGEREF _Toc397670725 \h </w:instrText>
      </w:r>
      <w:r>
        <w:rPr>
          <w:noProof/>
        </w:rPr>
      </w:r>
      <w:r>
        <w:rPr>
          <w:noProof/>
        </w:rPr>
        <w:fldChar w:fldCharType="separate"/>
      </w:r>
      <w:r w:rsidR="009C6DBE">
        <w:rPr>
          <w:noProof/>
        </w:rPr>
        <w:t>3</w:t>
      </w:r>
      <w:r>
        <w:rPr>
          <w:noProof/>
        </w:rPr>
        <w:fldChar w:fldCharType="end"/>
      </w:r>
    </w:p>
    <w:p w14:paraId="18FA86E5" w14:textId="77777777" w:rsidR="009B16A6" w:rsidRDefault="009B16A6">
      <w:pPr>
        <w:pStyle w:val="Innehll1"/>
        <w:tabs>
          <w:tab w:val="right" w:leader="dot" w:pos="8920"/>
        </w:tabs>
        <w:rPr>
          <w:rFonts w:asciiTheme="minorHAnsi" w:eastAsiaTheme="minorEastAsia" w:hAnsiTheme="minorHAnsi" w:cstheme="minorBidi"/>
          <w:noProof/>
          <w:sz w:val="24"/>
          <w:lang w:eastAsia="ja-JP"/>
        </w:rPr>
      </w:pPr>
      <w:r>
        <w:rPr>
          <w:noProof/>
        </w:rPr>
        <w:t>Bilaga 1. Projektadministrativ information</w:t>
      </w:r>
      <w:r>
        <w:rPr>
          <w:noProof/>
        </w:rPr>
        <w:tab/>
      </w:r>
      <w:r>
        <w:rPr>
          <w:noProof/>
        </w:rPr>
        <w:fldChar w:fldCharType="begin"/>
      </w:r>
      <w:r>
        <w:rPr>
          <w:noProof/>
        </w:rPr>
        <w:instrText xml:space="preserve"> PAGEREF _Toc397670726 \h </w:instrText>
      </w:r>
      <w:r>
        <w:rPr>
          <w:noProof/>
        </w:rPr>
      </w:r>
      <w:r>
        <w:rPr>
          <w:noProof/>
        </w:rPr>
        <w:fldChar w:fldCharType="separate"/>
      </w:r>
      <w:r w:rsidR="009C6DBE">
        <w:rPr>
          <w:noProof/>
        </w:rPr>
        <w:t>4</w:t>
      </w:r>
      <w:r>
        <w:rPr>
          <w:noProof/>
        </w:rPr>
        <w:fldChar w:fldCharType="end"/>
      </w:r>
    </w:p>
    <w:p w14:paraId="5E15C58C" w14:textId="77777777" w:rsidR="009B16A6" w:rsidRDefault="009B16A6">
      <w:pPr>
        <w:pStyle w:val="Innehll1"/>
        <w:tabs>
          <w:tab w:val="right" w:leader="dot" w:pos="8920"/>
        </w:tabs>
        <w:rPr>
          <w:rFonts w:asciiTheme="minorHAnsi" w:eastAsiaTheme="minorEastAsia" w:hAnsiTheme="minorHAnsi" w:cstheme="minorBidi"/>
          <w:noProof/>
          <w:sz w:val="24"/>
          <w:lang w:eastAsia="ja-JP"/>
        </w:rPr>
      </w:pPr>
      <w:r>
        <w:rPr>
          <w:noProof/>
        </w:rPr>
        <w:t>Bilaga 2. Indataanvisningar för beräkning av Värmeförlusttal</w:t>
      </w:r>
      <w:r>
        <w:rPr>
          <w:noProof/>
        </w:rPr>
        <w:tab/>
      </w:r>
      <w:r>
        <w:rPr>
          <w:noProof/>
        </w:rPr>
        <w:fldChar w:fldCharType="begin"/>
      </w:r>
      <w:r>
        <w:rPr>
          <w:noProof/>
        </w:rPr>
        <w:instrText xml:space="preserve"> PAGEREF _Toc397670727 \h </w:instrText>
      </w:r>
      <w:r>
        <w:rPr>
          <w:noProof/>
        </w:rPr>
      </w:r>
      <w:r>
        <w:rPr>
          <w:noProof/>
        </w:rPr>
        <w:fldChar w:fldCharType="separate"/>
      </w:r>
      <w:r w:rsidR="009C6DBE">
        <w:rPr>
          <w:noProof/>
        </w:rPr>
        <w:t>5</w:t>
      </w:r>
      <w:r>
        <w:rPr>
          <w:noProof/>
        </w:rPr>
        <w:fldChar w:fldCharType="end"/>
      </w:r>
    </w:p>
    <w:p w14:paraId="04487B35" w14:textId="77777777" w:rsidR="009B16A6" w:rsidRDefault="009B16A6">
      <w:pPr>
        <w:pStyle w:val="Innehll1"/>
        <w:tabs>
          <w:tab w:val="right" w:leader="dot" w:pos="8920"/>
        </w:tabs>
        <w:rPr>
          <w:rFonts w:asciiTheme="minorHAnsi" w:eastAsiaTheme="minorEastAsia" w:hAnsiTheme="minorHAnsi" w:cstheme="minorBidi"/>
          <w:noProof/>
          <w:sz w:val="24"/>
          <w:lang w:eastAsia="ja-JP"/>
        </w:rPr>
      </w:pPr>
      <w:r>
        <w:rPr>
          <w:noProof/>
        </w:rPr>
        <w:t>Bilaga 3. Dokumentering av klimatskärmens egenskaper</w:t>
      </w:r>
      <w:r>
        <w:rPr>
          <w:noProof/>
        </w:rPr>
        <w:tab/>
      </w:r>
      <w:r>
        <w:rPr>
          <w:noProof/>
        </w:rPr>
        <w:fldChar w:fldCharType="begin"/>
      </w:r>
      <w:r>
        <w:rPr>
          <w:noProof/>
        </w:rPr>
        <w:instrText xml:space="preserve"> PAGEREF _Toc397670728 \h </w:instrText>
      </w:r>
      <w:r>
        <w:rPr>
          <w:noProof/>
        </w:rPr>
      </w:r>
      <w:r>
        <w:rPr>
          <w:noProof/>
        </w:rPr>
        <w:fldChar w:fldCharType="separate"/>
      </w:r>
      <w:r w:rsidR="009C6DBE">
        <w:rPr>
          <w:noProof/>
        </w:rPr>
        <w:t>6</w:t>
      </w:r>
      <w:r>
        <w:rPr>
          <w:noProof/>
        </w:rPr>
        <w:fldChar w:fldCharType="end"/>
      </w:r>
    </w:p>
    <w:p w14:paraId="6BAB5095" w14:textId="77777777" w:rsidR="009B16A6" w:rsidRDefault="009B16A6">
      <w:pPr>
        <w:pStyle w:val="Innehll1"/>
        <w:tabs>
          <w:tab w:val="right" w:leader="dot" w:pos="8920"/>
        </w:tabs>
        <w:rPr>
          <w:rFonts w:asciiTheme="minorHAnsi" w:eastAsiaTheme="minorEastAsia" w:hAnsiTheme="minorHAnsi" w:cstheme="minorBidi"/>
          <w:noProof/>
          <w:sz w:val="24"/>
          <w:lang w:eastAsia="ja-JP"/>
        </w:rPr>
      </w:pPr>
      <w:r>
        <w:rPr>
          <w:noProof/>
        </w:rPr>
        <w:t>Bilaga 4. Poängsammanställning</w:t>
      </w:r>
      <w:r>
        <w:rPr>
          <w:noProof/>
        </w:rPr>
        <w:tab/>
      </w:r>
      <w:r>
        <w:rPr>
          <w:noProof/>
        </w:rPr>
        <w:fldChar w:fldCharType="begin"/>
      </w:r>
      <w:r>
        <w:rPr>
          <w:noProof/>
        </w:rPr>
        <w:instrText xml:space="preserve"> PAGEREF _Toc397670729 \h </w:instrText>
      </w:r>
      <w:r>
        <w:rPr>
          <w:noProof/>
        </w:rPr>
      </w:r>
      <w:r>
        <w:rPr>
          <w:noProof/>
        </w:rPr>
        <w:fldChar w:fldCharType="separate"/>
      </w:r>
      <w:r w:rsidR="009C6DBE">
        <w:rPr>
          <w:noProof/>
        </w:rPr>
        <w:t>7</w:t>
      </w:r>
      <w:r>
        <w:rPr>
          <w:noProof/>
        </w:rPr>
        <w:fldChar w:fldCharType="end"/>
      </w:r>
    </w:p>
    <w:p w14:paraId="456B1F71" w14:textId="01CDBD62" w:rsidR="004C1DDE" w:rsidRDefault="009B16A6" w:rsidP="009B16A6">
      <w:pPr>
        <w:pStyle w:val="Innehll2"/>
      </w:pPr>
      <w:r>
        <w:fldChar w:fldCharType="end"/>
      </w:r>
    </w:p>
    <w:p w14:paraId="3033BFED" w14:textId="6126C35A" w:rsidR="006778A7" w:rsidRPr="00DD254C" w:rsidRDefault="00042446" w:rsidP="006778A7">
      <w:pPr>
        <w:pStyle w:val="Rubrik1"/>
      </w:pPr>
      <w:bookmarkStart w:id="5" w:name="_Toc397670724"/>
      <w:r>
        <w:t>1</w:t>
      </w:r>
      <w:r w:rsidR="006778A7">
        <w:t xml:space="preserve">. </w:t>
      </w:r>
      <w:r w:rsidR="005F265C">
        <w:t>Prislista</w:t>
      </w:r>
      <w:r w:rsidR="00E036C5">
        <w:t xml:space="preserve"> certifiering</w:t>
      </w:r>
      <w:bookmarkEnd w:id="5"/>
    </w:p>
    <w:p w14:paraId="36B60E8D" w14:textId="77777777" w:rsidR="006778A7" w:rsidRDefault="006778A7" w:rsidP="006778A7"/>
    <w:p w14:paraId="73E5A519" w14:textId="77777777" w:rsidR="006778A7" w:rsidRPr="00764D55" w:rsidRDefault="006778A7" w:rsidP="006778A7">
      <w:pPr>
        <w:rPr>
          <w:b/>
        </w:rPr>
      </w:pPr>
      <w:r>
        <w:rPr>
          <w:b/>
        </w:rPr>
        <w:t>P</w:t>
      </w:r>
      <w:r w:rsidRPr="00764D55">
        <w:rPr>
          <w:b/>
        </w:rPr>
        <w:t>rislista</w:t>
      </w:r>
      <w:r>
        <w:rPr>
          <w:b/>
        </w:rPr>
        <w:t xml:space="preserve"> </w:t>
      </w:r>
      <w:r>
        <w:rPr>
          <w:b/>
          <w:bCs/>
        </w:rPr>
        <w:t>för bostäder, förskolor och skollokaler</w:t>
      </w:r>
      <w:r>
        <w:rPr>
          <w:b/>
        </w:rPr>
        <w:t xml:space="preserve"> </w:t>
      </w:r>
      <w:r>
        <w:rPr>
          <w:b/>
          <w:bCs/>
        </w:rPr>
        <w:t>(kronor per byggnad exkl moms)</w:t>
      </w:r>
    </w:p>
    <w:p w14:paraId="4BFBA1BF" w14:textId="1900DCCE" w:rsidR="006778A7" w:rsidRDefault="006778A7" w:rsidP="00240691">
      <w:pPr>
        <w:tabs>
          <w:tab w:val="left" w:pos="1800"/>
          <w:tab w:val="left" w:pos="3240"/>
          <w:tab w:val="left" w:pos="5040"/>
          <w:tab w:val="left" w:pos="6660"/>
        </w:tabs>
      </w:pPr>
      <w:r>
        <w:t xml:space="preserve">Följande </w:t>
      </w:r>
      <w:r w:rsidR="005F265C">
        <w:t>rikt</w:t>
      </w:r>
      <w:r>
        <w:t xml:space="preserve">prislista </w:t>
      </w:r>
      <w:r w:rsidR="005F265C">
        <w:t xml:space="preserve">anger </w:t>
      </w:r>
      <w:r w:rsidR="00F63D51">
        <w:t xml:space="preserve">ungefärlig </w:t>
      </w:r>
      <w:r w:rsidR="005F265C">
        <w:t xml:space="preserve">prisnivå </w:t>
      </w:r>
      <w:r w:rsidR="00E036C5">
        <w:t xml:space="preserve">för granskningsarbetet </w:t>
      </w:r>
      <w:r w:rsidR="005F265C">
        <w:t>baserat på tidigare genomförda projekt</w:t>
      </w:r>
      <w:r>
        <w:t>.</w:t>
      </w:r>
      <w:r w:rsidR="005F265C">
        <w:t xml:space="preserve"> </w:t>
      </w:r>
      <w:r w:rsidR="002F6E41">
        <w:t>En erfa</w:t>
      </w:r>
      <w:r w:rsidR="00E036C5">
        <w:t>renhet är att första projektet som en byggherre/entreprenör lämnar in</w:t>
      </w:r>
      <w:r w:rsidR="002F6E41">
        <w:t xml:space="preserve"> </w:t>
      </w:r>
      <w:r w:rsidR="0092620C">
        <w:t>kan hamna</w:t>
      </w:r>
      <w:r w:rsidR="00E13C9B">
        <w:t xml:space="preserve"> ca 5</w:t>
      </w:r>
      <w:r w:rsidR="002F6E41">
        <w:t>0% högre för de mindre projekten</w:t>
      </w:r>
      <w:r w:rsidR="00E036C5">
        <w:t>, men då har det också saknats dokumentation som nu tydliggjorts bättre i vår checklista</w:t>
      </w:r>
      <w:r w:rsidR="002F6E41">
        <w:t xml:space="preserve">. </w:t>
      </w:r>
    </w:p>
    <w:p w14:paraId="0C6F82BF" w14:textId="77777777" w:rsidR="00E036C5" w:rsidRDefault="00E036C5" w:rsidP="00240691">
      <w:pPr>
        <w:tabs>
          <w:tab w:val="left" w:pos="1800"/>
          <w:tab w:val="left" w:pos="3240"/>
          <w:tab w:val="left" w:pos="5040"/>
          <w:tab w:val="left" w:pos="6660"/>
        </w:tabs>
      </w:pPr>
    </w:p>
    <w:p w14:paraId="13666A94" w14:textId="138C679C" w:rsidR="00E036C5" w:rsidRDefault="00E036C5" w:rsidP="00240691">
      <w:pPr>
        <w:tabs>
          <w:tab w:val="left" w:pos="1800"/>
          <w:tab w:val="left" w:pos="3240"/>
          <w:tab w:val="left" w:pos="5040"/>
          <w:tab w:val="left" w:pos="6660"/>
        </w:tabs>
      </w:pPr>
      <w:r>
        <w:t>Certifikatavgiften går oavkortat till FEBY för fortsatt informationsarbete, hemsida mm och betalas endast för godkända byggnad.</w:t>
      </w:r>
    </w:p>
    <w:p w14:paraId="0F790B5C" w14:textId="77777777" w:rsidR="006778A7" w:rsidRDefault="006778A7" w:rsidP="006778A7">
      <w:pPr>
        <w:pBdr>
          <w:bottom w:val="single" w:sz="4" w:space="1" w:color="auto"/>
        </w:pBdr>
        <w:tabs>
          <w:tab w:val="left" w:pos="1800"/>
          <w:tab w:val="left" w:pos="3240"/>
          <w:tab w:val="left" w:pos="5040"/>
          <w:tab w:val="left" w:pos="6660"/>
        </w:tabs>
      </w:pPr>
    </w:p>
    <w:p w14:paraId="39DC1075" w14:textId="5E52BECF" w:rsidR="0092620C" w:rsidRPr="00884828" w:rsidRDefault="0092620C" w:rsidP="006B68B9">
      <w:pPr>
        <w:pBdr>
          <w:bottom w:val="single" w:sz="4" w:space="1" w:color="auto"/>
        </w:pBdr>
        <w:tabs>
          <w:tab w:val="left" w:pos="2268"/>
          <w:tab w:val="left" w:pos="3402"/>
          <w:tab w:val="left" w:pos="4820"/>
          <w:tab w:val="left" w:pos="6379"/>
          <w:tab w:val="left" w:pos="7938"/>
        </w:tabs>
        <w:rPr>
          <w:lang w:val="en-GB"/>
        </w:rPr>
      </w:pPr>
      <w:r>
        <w:rPr>
          <w:lang w:val="en-GB"/>
        </w:rPr>
        <w:t>(Atemp)</w:t>
      </w:r>
      <w:r>
        <w:rPr>
          <w:lang w:val="en-GB"/>
        </w:rPr>
        <w:tab/>
        <w:t>A. 0- 599</w:t>
      </w:r>
      <w:r>
        <w:rPr>
          <w:lang w:val="en-GB"/>
        </w:rPr>
        <w:tab/>
        <w:t>B. 6</w:t>
      </w:r>
      <w:r w:rsidR="006B68B9">
        <w:rPr>
          <w:lang w:val="en-GB"/>
        </w:rPr>
        <w:t>00-1.499</w:t>
      </w:r>
      <w:r w:rsidRPr="00884828">
        <w:rPr>
          <w:lang w:val="en-GB"/>
        </w:rPr>
        <w:tab/>
        <w:t>C 1</w:t>
      </w:r>
      <w:r w:rsidR="006B68B9">
        <w:rPr>
          <w:lang w:val="en-GB"/>
        </w:rPr>
        <w:t>.</w:t>
      </w:r>
      <w:r w:rsidRPr="00884828">
        <w:rPr>
          <w:lang w:val="en-GB"/>
        </w:rPr>
        <w:t>500-</w:t>
      </w:r>
      <w:r w:rsidR="006B68B9">
        <w:rPr>
          <w:lang w:val="en-GB"/>
        </w:rPr>
        <w:t>4.999</w:t>
      </w:r>
      <w:r w:rsidRPr="00884828">
        <w:rPr>
          <w:lang w:val="en-GB"/>
        </w:rPr>
        <w:tab/>
        <w:t>D 5</w:t>
      </w:r>
      <w:r w:rsidR="006B68B9">
        <w:rPr>
          <w:lang w:val="en-GB"/>
        </w:rPr>
        <w:t>.</w:t>
      </w:r>
      <w:r w:rsidRPr="00884828">
        <w:rPr>
          <w:lang w:val="en-GB"/>
        </w:rPr>
        <w:t>000</w:t>
      </w:r>
      <w:r w:rsidR="006B68B9">
        <w:rPr>
          <w:lang w:val="en-GB"/>
        </w:rPr>
        <w:t>-9.999</w:t>
      </w:r>
      <w:r w:rsidR="006B68B9">
        <w:rPr>
          <w:lang w:val="en-GB"/>
        </w:rPr>
        <w:tab/>
        <w:t>E &gt; 10.000</w:t>
      </w:r>
    </w:p>
    <w:p w14:paraId="4A702A7A" w14:textId="276F0688" w:rsidR="0092620C" w:rsidRPr="00884828" w:rsidRDefault="0092620C" w:rsidP="006B68B9">
      <w:pPr>
        <w:tabs>
          <w:tab w:val="left" w:pos="2268"/>
          <w:tab w:val="left" w:pos="3402"/>
          <w:tab w:val="left" w:pos="4820"/>
          <w:tab w:val="left" w:pos="6379"/>
          <w:tab w:val="left" w:pos="7938"/>
        </w:tabs>
        <w:rPr>
          <w:lang w:val="en-GB"/>
        </w:rPr>
      </w:pPr>
      <w:r w:rsidRPr="006B68B9">
        <w:rPr>
          <w:sz w:val="20"/>
          <w:szCs w:val="20"/>
          <w:lang w:val="en-GB"/>
        </w:rPr>
        <w:t>Ansökan, riktpris</w:t>
      </w:r>
      <w:r w:rsidRPr="00884828">
        <w:rPr>
          <w:lang w:val="en-GB"/>
        </w:rPr>
        <w:tab/>
      </w:r>
      <w:r>
        <w:rPr>
          <w:lang w:val="en-GB"/>
        </w:rPr>
        <w:t>6.000</w:t>
      </w:r>
      <w:r w:rsidRPr="00884828">
        <w:rPr>
          <w:lang w:val="en-GB"/>
        </w:rPr>
        <w:tab/>
      </w:r>
      <w:r>
        <w:rPr>
          <w:lang w:val="en-GB"/>
        </w:rPr>
        <w:t>8.000</w:t>
      </w:r>
      <w:r w:rsidRPr="00884828">
        <w:rPr>
          <w:lang w:val="en-GB"/>
        </w:rPr>
        <w:tab/>
      </w:r>
      <w:r>
        <w:rPr>
          <w:lang w:val="en-GB"/>
        </w:rPr>
        <w:t>11.0</w:t>
      </w:r>
      <w:r w:rsidRPr="00884828">
        <w:rPr>
          <w:lang w:val="en-GB"/>
        </w:rPr>
        <w:t xml:space="preserve">00 </w:t>
      </w:r>
      <w:r w:rsidRPr="00884828">
        <w:rPr>
          <w:lang w:val="en-GB"/>
        </w:rPr>
        <w:tab/>
      </w:r>
      <w:r>
        <w:rPr>
          <w:lang w:val="en-GB"/>
        </w:rPr>
        <w:t>15.0</w:t>
      </w:r>
      <w:r w:rsidRPr="00884828">
        <w:rPr>
          <w:lang w:val="en-GB"/>
        </w:rPr>
        <w:t>00</w:t>
      </w:r>
      <w:r w:rsidR="006B68B9">
        <w:rPr>
          <w:lang w:val="en-GB"/>
        </w:rPr>
        <w:tab/>
        <w:t>17.000</w:t>
      </w:r>
    </w:p>
    <w:p w14:paraId="4C1A5938" w14:textId="36DC8682" w:rsidR="0092620C" w:rsidRPr="00884828" w:rsidRDefault="0092620C" w:rsidP="006B68B9">
      <w:pPr>
        <w:tabs>
          <w:tab w:val="left" w:pos="2268"/>
          <w:tab w:val="left" w:pos="3402"/>
          <w:tab w:val="left" w:pos="4820"/>
          <w:tab w:val="left" w:pos="6379"/>
          <w:tab w:val="left" w:pos="7938"/>
        </w:tabs>
        <w:rPr>
          <w:lang w:val="en-GB"/>
        </w:rPr>
      </w:pPr>
      <w:r w:rsidRPr="006B68B9">
        <w:rPr>
          <w:sz w:val="20"/>
          <w:szCs w:val="20"/>
          <w:lang w:val="en-GB"/>
        </w:rPr>
        <w:t>Certifikat</w:t>
      </w:r>
      <w:r w:rsidR="006B68B9" w:rsidRPr="006B68B9">
        <w:rPr>
          <w:sz w:val="20"/>
          <w:szCs w:val="20"/>
          <w:lang w:val="en-GB"/>
        </w:rPr>
        <w:t xml:space="preserve"> bostadsbyggn</w:t>
      </w:r>
      <w:r w:rsidR="006B68B9">
        <w:rPr>
          <w:lang w:val="en-GB"/>
        </w:rPr>
        <w:t>ad</w:t>
      </w:r>
      <w:r w:rsidRPr="00884828">
        <w:rPr>
          <w:lang w:val="en-GB"/>
        </w:rPr>
        <w:tab/>
      </w:r>
      <w:r w:rsidR="006B68B9">
        <w:rPr>
          <w:lang w:val="en-GB"/>
        </w:rPr>
        <w:t>3.600</w:t>
      </w:r>
      <w:r>
        <w:rPr>
          <w:lang w:val="en-GB"/>
        </w:rPr>
        <w:tab/>
      </w:r>
      <w:r w:rsidR="006B68B9">
        <w:rPr>
          <w:lang w:val="en-GB"/>
        </w:rPr>
        <w:t>5</w:t>
      </w:r>
      <w:r w:rsidRPr="00884828">
        <w:rPr>
          <w:lang w:val="en-GB"/>
        </w:rPr>
        <w:t>.</w:t>
      </w:r>
      <w:r>
        <w:rPr>
          <w:lang w:val="en-GB"/>
        </w:rPr>
        <w:t>400</w:t>
      </w:r>
      <w:r>
        <w:rPr>
          <w:lang w:val="en-GB"/>
        </w:rPr>
        <w:tab/>
      </w:r>
      <w:r w:rsidR="006B68B9">
        <w:rPr>
          <w:lang w:val="en-GB"/>
        </w:rPr>
        <w:t>8</w:t>
      </w:r>
      <w:r>
        <w:rPr>
          <w:lang w:val="en-GB"/>
        </w:rPr>
        <w:t>.000</w:t>
      </w:r>
      <w:r>
        <w:rPr>
          <w:lang w:val="en-GB"/>
        </w:rPr>
        <w:tab/>
      </w:r>
      <w:r w:rsidR="006B68B9">
        <w:rPr>
          <w:lang w:val="en-GB"/>
        </w:rPr>
        <w:t>12</w:t>
      </w:r>
      <w:r>
        <w:rPr>
          <w:lang w:val="en-GB"/>
        </w:rPr>
        <w:t>.000</w:t>
      </w:r>
      <w:r w:rsidR="006B68B9">
        <w:rPr>
          <w:lang w:val="en-GB"/>
        </w:rPr>
        <w:tab/>
        <w:t>12.000</w:t>
      </w:r>
    </w:p>
    <w:p w14:paraId="51696D72" w14:textId="4CC593B0" w:rsidR="006B68B9" w:rsidRPr="006B68B9" w:rsidRDefault="006B68B9" w:rsidP="006B68B9">
      <w:pPr>
        <w:tabs>
          <w:tab w:val="left" w:pos="2268"/>
          <w:tab w:val="left" w:pos="3402"/>
          <w:tab w:val="left" w:pos="4820"/>
          <w:tab w:val="left" w:pos="6379"/>
          <w:tab w:val="left" w:pos="7938"/>
        </w:tabs>
        <w:rPr>
          <w:sz w:val="20"/>
          <w:szCs w:val="20"/>
        </w:rPr>
      </w:pPr>
      <w:r w:rsidRPr="006B68B9">
        <w:rPr>
          <w:sz w:val="20"/>
          <w:szCs w:val="20"/>
          <w:lang w:val="en-GB"/>
        </w:rPr>
        <w:t>Certifikat lokalbyggn</w:t>
      </w:r>
      <w:r>
        <w:rPr>
          <w:sz w:val="20"/>
          <w:szCs w:val="20"/>
          <w:lang w:val="en-GB"/>
        </w:rPr>
        <w:t>ad</w:t>
      </w:r>
      <w:r>
        <w:rPr>
          <w:sz w:val="20"/>
          <w:szCs w:val="20"/>
          <w:lang w:val="en-GB"/>
        </w:rPr>
        <w:tab/>
      </w:r>
      <w:r w:rsidRPr="00E13C9B">
        <w:rPr>
          <w:szCs w:val="22"/>
          <w:lang w:val="en-GB"/>
        </w:rPr>
        <w:t>3.800</w:t>
      </w:r>
      <w:r w:rsidRPr="00E13C9B">
        <w:rPr>
          <w:szCs w:val="22"/>
          <w:lang w:val="en-GB"/>
        </w:rPr>
        <w:tab/>
        <w:t>6.200</w:t>
      </w:r>
      <w:r w:rsidRPr="00E13C9B">
        <w:rPr>
          <w:szCs w:val="22"/>
          <w:lang w:val="en-GB"/>
        </w:rPr>
        <w:tab/>
        <w:t>11.000</w:t>
      </w:r>
      <w:r w:rsidR="00E13C9B">
        <w:rPr>
          <w:szCs w:val="22"/>
          <w:lang w:val="en-GB"/>
        </w:rPr>
        <w:tab/>
        <w:t>16.000</w:t>
      </w:r>
      <w:r w:rsidR="00E13C9B">
        <w:rPr>
          <w:szCs w:val="22"/>
          <w:lang w:val="en-GB"/>
        </w:rPr>
        <w:tab/>
        <w:t>18.000</w:t>
      </w:r>
    </w:p>
    <w:p w14:paraId="5B3C3464" w14:textId="77777777" w:rsidR="006778A7" w:rsidRDefault="006778A7" w:rsidP="006778A7">
      <w:pPr>
        <w:tabs>
          <w:tab w:val="left" w:pos="1800"/>
          <w:tab w:val="left" w:pos="3240"/>
          <w:tab w:val="left" w:pos="5040"/>
          <w:tab w:val="left" w:pos="6660"/>
        </w:tabs>
      </w:pPr>
    </w:p>
    <w:p w14:paraId="77632C5E" w14:textId="0315C594" w:rsidR="006778A7" w:rsidRDefault="006778A7" w:rsidP="006778A7">
      <w:r>
        <w:t>För grupphusbebyggelse eller grupp av liknande byggnader kan granskningskostnaden per byggnad bli lägre.</w:t>
      </w:r>
      <w:r w:rsidR="005F265C">
        <w:t xml:space="preserve"> För identiska </w:t>
      </w:r>
      <w:r w:rsidR="00E036C5">
        <w:t xml:space="preserve">byggnader räcker det med granskning av en representativ byggnad (eller av den med sämst förutsättningar), men ska separata certifikat utges för respektive byggnad gäller </w:t>
      </w:r>
      <w:r w:rsidR="00F63D51">
        <w:t>prisuppskattningen</w:t>
      </w:r>
      <w:r w:rsidR="00E036C5">
        <w:t xml:space="preserve"> per byggnad.</w:t>
      </w:r>
    </w:p>
    <w:p w14:paraId="6952F4FA" w14:textId="79CF46B3" w:rsidR="006778A7" w:rsidRPr="00240691" w:rsidRDefault="00240691" w:rsidP="00240691">
      <w:pPr>
        <w:rPr>
          <w:rStyle w:val="Rubrik1Char"/>
        </w:rPr>
      </w:pPr>
      <w:r w:rsidRPr="00240691">
        <w:t xml:space="preserve">Kontakta aktuellt granskningsorgan för </w:t>
      </w:r>
      <w:bookmarkStart w:id="6" w:name="_GoBack"/>
      <w:bookmarkEnd w:id="6"/>
      <w:r w:rsidRPr="00240691">
        <w:t>närmre kostnadsuppskattningar.</w:t>
      </w:r>
      <w:r w:rsidR="004C1DDE" w:rsidRPr="00240691">
        <w:br w:type="page"/>
      </w:r>
      <w:r w:rsidR="004C1DDE" w:rsidRPr="00240691">
        <w:rPr>
          <w:rStyle w:val="Rubrik1Char"/>
        </w:rPr>
        <w:lastRenderedPageBreak/>
        <w:t xml:space="preserve">2. </w:t>
      </w:r>
      <w:r w:rsidR="006778A7" w:rsidRPr="00240691">
        <w:rPr>
          <w:rStyle w:val="Rubrik1Char"/>
        </w:rPr>
        <w:t>Hur går granskningen till?</w:t>
      </w:r>
    </w:p>
    <w:p w14:paraId="7028369E" w14:textId="620AE08C" w:rsidR="00FD0F6A" w:rsidRDefault="00FD0F6A" w:rsidP="00FD0F6A">
      <w:r>
        <w:t>Ansökan och handlingar skickas till någon av FEBY anlitad granskare. För pågående period är följande granskare valbara:</w:t>
      </w:r>
    </w:p>
    <w:p w14:paraId="51C44335" w14:textId="77777777" w:rsidR="00FD0F6A" w:rsidRDefault="00FD0F6A" w:rsidP="00FD0F6A">
      <w:r w:rsidRPr="00E13C9B">
        <w:rPr>
          <w:rFonts w:cs="Calibri"/>
        </w:rPr>
        <w:t xml:space="preserve">Erik </w:t>
      </w:r>
      <w:r w:rsidRPr="00FD0F6A">
        <w:rPr>
          <w:rFonts w:cs="Calibri"/>
        </w:rPr>
        <w:t xml:space="preserve">Olofsson Augustsson, </w:t>
      </w:r>
      <w:r w:rsidRPr="00DA1F0A">
        <w:t xml:space="preserve">E+ Energi och Byggfysik AB, </w:t>
      </w:r>
      <w:r w:rsidRPr="006010E7">
        <w:t>070 271 38 07</w:t>
      </w:r>
      <w:r>
        <w:t xml:space="preserve">, </w:t>
      </w:r>
      <w:hyperlink r:id="rId8" w:history="1">
        <w:r w:rsidRPr="00FD0F6A">
          <w:rPr>
            <w:rStyle w:val="Hyperlnk"/>
            <w:rFonts w:ascii="Helvetica" w:hAnsi="Helvetica"/>
            <w:sz w:val="18"/>
            <w:szCs w:val="18"/>
          </w:rPr>
          <w:t>erik@ energi-byggfysik.se</w:t>
        </w:r>
      </w:hyperlink>
    </w:p>
    <w:p w14:paraId="7153332D" w14:textId="77777777" w:rsidR="00FD0F6A" w:rsidRDefault="00FD0F6A" w:rsidP="00FD0F6A">
      <w:r w:rsidRPr="00DA1F0A">
        <w:t>Eje Sandberg, Aton Teknikkonsult,</w:t>
      </w:r>
      <w:r>
        <w:t xml:space="preserve"> 08 – 6267180, </w:t>
      </w:r>
      <w:hyperlink r:id="rId9" w:history="1">
        <w:r w:rsidRPr="003F5131">
          <w:rPr>
            <w:rStyle w:val="Hyperlnk"/>
          </w:rPr>
          <w:t>eje.sandberg@ aton.se</w:t>
        </w:r>
      </w:hyperlink>
      <w:r>
        <w:t xml:space="preserve">  </w:t>
      </w:r>
    </w:p>
    <w:p w14:paraId="17E40D37" w14:textId="77777777" w:rsidR="006A59ED" w:rsidRDefault="006A59ED" w:rsidP="00902454"/>
    <w:p w14:paraId="61878FC2" w14:textId="47F85D98" w:rsidR="006778A7" w:rsidRPr="009A6A1D" w:rsidRDefault="006778A7" w:rsidP="00902454">
      <w:r>
        <w:t xml:space="preserve">I ansökan </w:t>
      </w:r>
      <w:r w:rsidR="00902454">
        <w:t>lämnas d</w:t>
      </w:r>
      <w:r>
        <w:t xml:space="preserve">okumentation och underlag enligt </w:t>
      </w:r>
      <w:r>
        <w:rPr>
          <w:b/>
        </w:rPr>
        <w:t>checklista</w:t>
      </w:r>
      <w:r w:rsidRPr="009A6A1D">
        <w:rPr>
          <w:b/>
        </w:rPr>
        <w:t xml:space="preserve"> </w:t>
      </w:r>
      <w:r>
        <w:rPr>
          <w:b/>
        </w:rPr>
        <w:t>ansökan certifiering</w:t>
      </w:r>
      <w:r w:rsidR="004C1DDE">
        <w:rPr>
          <w:b/>
        </w:rPr>
        <w:t xml:space="preserve"> (se avsnitt 3)</w:t>
      </w:r>
      <w:r w:rsidR="00902454">
        <w:rPr>
          <w:b/>
        </w:rPr>
        <w:t>.</w:t>
      </w:r>
      <w:r>
        <w:t xml:space="preserve"> </w:t>
      </w:r>
    </w:p>
    <w:p w14:paraId="12911538" w14:textId="655B7626" w:rsidR="00E44F76" w:rsidRDefault="00E44F76" w:rsidP="00E44F76">
      <w:r>
        <w:t xml:space="preserve">Är byggnaden uppförd och tagen i drift, ska även bifogas relevanta mätprotokoll; ljud, täthet, luftflöden och </w:t>
      </w:r>
      <w:r w:rsidR="00E8262D">
        <w:t xml:space="preserve">därutöver eventuella mätdata på </w:t>
      </w:r>
      <w:r>
        <w:t xml:space="preserve">verkningsgrad </w:t>
      </w:r>
      <w:r w:rsidR="00E8262D">
        <w:t xml:space="preserve">för FTX-aggregat </w:t>
      </w:r>
      <w:r>
        <w:t>under</w:t>
      </w:r>
      <w:r w:rsidR="00E8262D">
        <w:t xml:space="preserve"> vinterperiod.</w:t>
      </w:r>
    </w:p>
    <w:p w14:paraId="62E7CD46" w14:textId="77777777" w:rsidR="00E44F76" w:rsidRDefault="00E44F76" w:rsidP="006778A7"/>
    <w:p w14:paraId="0D8B9F03" w14:textId="61C5C974" w:rsidR="006778A7" w:rsidRPr="00764D55" w:rsidRDefault="006778A7" w:rsidP="006778A7">
      <w:r>
        <w:t xml:space="preserve">Insänt underlag granskas vad avser </w:t>
      </w:r>
      <w:r w:rsidRPr="00BC58FE">
        <w:rPr>
          <w:u w:val="single"/>
        </w:rPr>
        <w:t>skallkrav</w:t>
      </w:r>
      <w:r w:rsidR="00497B6F">
        <w:t xml:space="preserve"> i FEBY18</w:t>
      </w:r>
      <w:r>
        <w:t xml:space="preserve"> och minst utifrån följande granskningslista:</w:t>
      </w:r>
    </w:p>
    <w:p w14:paraId="765C15C7" w14:textId="77777777" w:rsidR="00902454" w:rsidRDefault="00902454" w:rsidP="006778A7">
      <w:pPr>
        <w:tabs>
          <w:tab w:val="left" w:pos="2875"/>
        </w:tabs>
        <w:rPr>
          <w:b/>
          <w:bCs/>
          <w:sz w:val="20"/>
          <w:szCs w:val="20"/>
          <w:u w:val="single"/>
        </w:rPr>
      </w:pPr>
    </w:p>
    <w:p w14:paraId="45BC718D" w14:textId="77777777" w:rsidR="00902454" w:rsidRDefault="00902454" w:rsidP="006778A7">
      <w:pPr>
        <w:tabs>
          <w:tab w:val="left" w:pos="2875"/>
        </w:tabs>
        <w:rPr>
          <w:b/>
          <w:bCs/>
          <w:sz w:val="20"/>
          <w:szCs w:val="20"/>
          <w:u w:val="single"/>
        </w:rPr>
      </w:pPr>
    </w:p>
    <w:p w14:paraId="3B6AA785" w14:textId="77777777" w:rsidR="006778A7" w:rsidRPr="006C7A46" w:rsidRDefault="006778A7" w:rsidP="006778A7">
      <w:pPr>
        <w:tabs>
          <w:tab w:val="left" w:pos="2875"/>
        </w:tabs>
        <w:ind w:left="55"/>
        <w:rPr>
          <w:sz w:val="20"/>
          <w:szCs w:val="20"/>
          <w:u w:val="single"/>
        </w:rPr>
      </w:pPr>
      <w:r w:rsidRPr="006C7A46">
        <w:rPr>
          <w:b/>
          <w:bCs/>
          <w:sz w:val="20"/>
          <w:szCs w:val="20"/>
          <w:u w:val="single"/>
        </w:rPr>
        <w:t>Granskning</w:t>
      </w:r>
      <w:r>
        <w:rPr>
          <w:b/>
          <w:bCs/>
          <w:sz w:val="20"/>
          <w:szCs w:val="20"/>
          <w:u w:val="single"/>
        </w:rPr>
        <w:t>slista</w:t>
      </w:r>
      <w:r w:rsidRPr="006C7A46">
        <w:rPr>
          <w:b/>
          <w:bCs/>
          <w:sz w:val="20"/>
          <w:szCs w:val="20"/>
          <w:u w:val="single"/>
        </w:rPr>
        <w:t xml:space="preserve"> inför certifikat</w:t>
      </w:r>
      <w:r w:rsidRPr="006C7A46">
        <w:rPr>
          <w:b/>
          <w:bCs/>
          <w:sz w:val="20"/>
          <w:szCs w:val="20"/>
          <w:u w:val="single"/>
        </w:rPr>
        <w:tab/>
      </w:r>
      <w:r w:rsidRPr="006C7A46">
        <w:rPr>
          <w:sz w:val="20"/>
          <w:szCs w:val="20"/>
          <w:u w:val="single"/>
        </w:rPr>
        <w:t xml:space="preserve"> </w:t>
      </w:r>
    </w:p>
    <w:tbl>
      <w:tblPr>
        <w:tblW w:w="7237" w:type="dxa"/>
        <w:tblInd w:w="55" w:type="dxa"/>
        <w:tblLayout w:type="fixed"/>
        <w:tblCellMar>
          <w:left w:w="70" w:type="dxa"/>
          <w:right w:w="70" w:type="dxa"/>
        </w:tblCellMar>
        <w:tblLook w:val="04A0" w:firstRow="1" w:lastRow="0" w:firstColumn="1" w:lastColumn="0" w:noHBand="0" w:noVBand="1"/>
      </w:tblPr>
      <w:tblGrid>
        <w:gridCol w:w="3417"/>
        <w:gridCol w:w="160"/>
        <w:gridCol w:w="3660"/>
      </w:tblGrid>
      <w:tr w:rsidR="006778A7" w:rsidRPr="00B22A38" w14:paraId="75978921" w14:textId="77777777" w:rsidTr="00902454">
        <w:trPr>
          <w:trHeight w:val="300"/>
        </w:trPr>
        <w:tc>
          <w:tcPr>
            <w:tcW w:w="3417" w:type="dxa"/>
            <w:tcBorders>
              <w:top w:val="nil"/>
              <w:left w:val="nil"/>
              <w:bottom w:val="nil"/>
              <w:right w:val="nil"/>
            </w:tcBorders>
            <w:shd w:val="clear" w:color="auto" w:fill="auto"/>
            <w:noWrap/>
            <w:vAlign w:val="center"/>
            <w:hideMark/>
          </w:tcPr>
          <w:p w14:paraId="05A96C6A" w14:textId="77777777" w:rsidR="006778A7" w:rsidRPr="00B22A38" w:rsidRDefault="006778A7" w:rsidP="006778A7">
            <w:pPr>
              <w:rPr>
                <w:b/>
                <w:bCs/>
                <w:color w:val="000000"/>
                <w:sz w:val="20"/>
                <w:szCs w:val="20"/>
              </w:rPr>
            </w:pPr>
            <w:r w:rsidRPr="00B22A38">
              <w:rPr>
                <w:b/>
                <w:bCs/>
                <w:color w:val="000000"/>
                <w:sz w:val="20"/>
                <w:szCs w:val="20"/>
              </w:rPr>
              <w:t>Kontrollpunkt</w:t>
            </w:r>
          </w:p>
        </w:tc>
        <w:tc>
          <w:tcPr>
            <w:tcW w:w="160" w:type="dxa"/>
            <w:tcBorders>
              <w:top w:val="nil"/>
              <w:left w:val="nil"/>
              <w:bottom w:val="nil"/>
              <w:right w:val="nil"/>
            </w:tcBorders>
            <w:shd w:val="clear" w:color="auto" w:fill="auto"/>
            <w:noWrap/>
            <w:vAlign w:val="center"/>
            <w:hideMark/>
          </w:tcPr>
          <w:p w14:paraId="4FB0E2D7" w14:textId="4572FC58" w:rsidR="006778A7" w:rsidRPr="00B22A38" w:rsidRDefault="006778A7" w:rsidP="006778A7">
            <w:pPr>
              <w:rPr>
                <w:b/>
                <w:bCs/>
                <w:color w:val="000000"/>
                <w:sz w:val="20"/>
                <w:szCs w:val="20"/>
              </w:rPr>
            </w:pPr>
          </w:p>
        </w:tc>
        <w:tc>
          <w:tcPr>
            <w:tcW w:w="3660" w:type="dxa"/>
            <w:tcBorders>
              <w:top w:val="nil"/>
              <w:left w:val="nil"/>
              <w:bottom w:val="nil"/>
              <w:right w:val="nil"/>
            </w:tcBorders>
            <w:shd w:val="clear" w:color="auto" w:fill="auto"/>
            <w:noWrap/>
            <w:vAlign w:val="center"/>
            <w:hideMark/>
          </w:tcPr>
          <w:p w14:paraId="4FFB451F" w14:textId="77777777" w:rsidR="006778A7" w:rsidRPr="00B22A38" w:rsidRDefault="006778A7" w:rsidP="006778A7">
            <w:pPr>
              <w:rPr>
                <w:b/>
                <w:bCs/>
                <w:color w:val="000000"/>
                <w:sz w:val="20"/>
                <w:szCs w:val="20"/>
              </w:rPr>
            </w:pPr>
            <w:r w:rsidRPr="00B22A38">
              <w:rPr>
                <w:b/>
                <w:bCs/>
                <w:color w:val="000000"/>
                <w:sz w:val="20"/>
                <w:szCs w:val="20"/>
              </w:rPr>
              <w:t>Kontrolleras</w:t>
            </w:r>
          </w:p>
        </w:tc>
      </w:tr>
      <w:tr w:rsidR="006778A7" w:rsidRPr="00B22A38" w14:paraId="22239680" w14:textId="77777777" w:rsidTr="00902454">
        <w:trPr>
          <w:trHeight w:val="300"/>
        </w:trPr>
        <w:tc>
          <w:tcPr>
            <w:tcW w:w="3417" w:type="dxa"/>
            <w:tcBorders>
              <w:top w:val="nil"/>
              <w:left w:val="nil"/>
              <w:bottom w:val="nil"/>
              <w:right w:val="nil"/>
            </w:tcBorders>
            <w:shd w:val="clear" w:color="auto" w:fill="auto"/>
            <w:noWrap/>
            <w:vAlign w:val="center"/>
            <w:hideMark/>
          </w:tcPr>
          <w:p w14:paraId="5174B325" w14:textId="77777777" w:rsidR="006778A7" w:rsidRPr="00B22A38" w:rsidRDefault="006778A7" w:rsidP="006778A7">
            <w:pPr>
              <w:rPr>
                <w:color w:val="000000"/>
                <w:sz w:val="20"/>
                <w:szCs w:val="20"/>
              </w:rPr>
            </w:pPr>
            <w:r w:rsidRPr="00B22A38">
              <w:rPr>
                <w:color w:val="000000"/>
                <w:sz w:val="20"/>
                <w:szCs w:val="20"/>
              </w:rPr>
              <w:t>Tak/golv</w:t>
            </w:r>
          </w:p>
        </w:tc>
        <w:tc>
          <w:tcPr>
            <w:tcW w:w="160" w:type="dxa"/>
            <w:tcBorders>
              <w:top w:val="nil"/>
              <w:left w:val="nil"/>
              <w:bottom w:val="nil"/>
              <w:right w:val="nil"/>
            </w:tcBorders>
            <w:shd w:val="clear" w:color="auto" w:fill="auto"/>
            <w:noWrap/>
            <w:vAlign w:val="center"/>
            <w:hideMark/>
          </w:tcPr>
          <w:p w14:paraId="05096B89" w14:textId="5D8697F1" w:rsidR="006778A7" w:rsidRPr="00B22A38" w:rsidRDefault="006778A7" w:rsidP="006778A7">
            <w:pPr>
              <w:rPr>
                <w:color w:val="000000"/>
                <w:sz w:val="20"/>
                <w:szCs w:val="20"/>
              </w:rPr>
            </w:pPr>
          </w:p>
        </w:tc>
        <w:tc>
          <w:tcPr>
            <w:tcW w:w="3660" w:type="dxa"/>
            <w:tcBorders>
              <w:top w:val="nil"/>
              <w:left w:val="nil"/>
              <w:bottom w:val="nil"/>
              <w:right w:val="nil"/>
            </w:tcBorders>
            <w:shd w:val="clear" w:color="auto" w:fill="auto"/>
            <w:noWrap/>
            <w:vAlign w:val="center"/>
            <w:hideMark/>
          </w:tcPr>
          <w:p w14:paraId="556F191F" w14:textId="3A5762B8" w:rsidR="006778A7" w:rsidRPr="00B22A38" w:rsidRDefault="00902454" w:rsidP="006778A7">
            <w:pPr>
              <w:rPr>
                <w:color w:val="000000"/>
                <w:sz w:val="20"/>
                <w:szCs w:val="20"/>
              </w:rPr>
            </w:pPr>
            <w:r w:rsidRPr="00B22A38">
              <w:rPr>
                <w:color w:val="000000"/>
                <w:sz w:val="20"/>
                <w:szCs w:val="20"/>
              </w:rPr>
              <w:t xml:space="preserve">relationstal </w:t>
            </w:r>
            <w:r w:rsidR="006778A7" w:rsidRPr="00B22A38">
              <w:rPr>
                <w:color w:val="000000"/>
                <w:sz w:val="20"/>
                <w:szCs w:val="20"/>
              </w:rPr>
              <w:t>&gt; 1,0</w:t>
            </w:r>
          </w:p>
        </w:tc>
      </w:tr>
      <w:tr w:rsidR="006778A7" w:rsidRPr="00B22A38" w14:paraId="245199BC" w14:textId="77777777" w:rsidTr="00902454">
        <w:trPr>
          <w:trHeight w:val="300"/>
        </w:trPr>
        <w:tc>
          <w:tcPr>
            <w:tcW w:w="3417" w:type="dxa"/>
            <w:tcBorders>
              <w:top w:val="nil"/>
              <w:left w:val="nil"/>
              <w:bottom w:val="nil"/>
              <w:right w:val="nil"/>
            </w:tcBorders>
            <w:shd w:val="clear" w:color="auto" w:fill="auto"/>
            <w:noWrap/>
            <w:vAlign w:val="center"/>
            <w:hideMark/>
          </w:tcPr>
          <w:p w14:paraId="4A5176FA" w14:textId="77777777" w:rsidR="006778A7" w:rsidRPr="00B22A38" w:rsidRDefault="006778A7" w:rsidP="006778A7">
            <w:pPr>
              <w:rPr>
                <w:color w:val="000000"/>
                <w:sz w:val="20"/>
                <w:szCs w:val="20"/>
              </w:rPr>
            </w:pPr>
            <w:r w:rsidRPr="00B22A38">
              <w:rPr>
                <w:color w:val="000000"/>
                <w:sz w:val="20"/>
                <w:szCs w:val="20"/>
              </w:rPr>
              <w:t>Formfaktor</w:t>
            </w:r>
          </w:p>
        </w:tc>
        <w:tc>
          <w:tcPr>
            <w:tcW w:w="160" w:type="dxa"/>
            <w:tcBorders>
              <w:top w:val="nil"/>
              <w:left w:val="nil"/>
              <w:bottom w:val="nil"/>
              <w:right w:val="nil"/>
            </w:tcBorders>
            <w:shd w:val="clear" w:color="auto" w:fill="auto"/>
            <w:noWrap/>
            <w:vAlign w:val="bottom"/>
            <w:hideMark/>
          </w:tcPr>
          <w:p w14:paraId="324E43CA" w14:textId="77777777" w:rsidR="006778A7" w:rsidRPr="00B22A38" w:rsidRDefault="006778A7" w:rsidP="006778A7">
            <w:pPr>
              <w:rPr>
                <w:rFonts w:ascii="Calibri" w:hAnsi="Calibri"/>
                <w:color w:val="000000"/>
                <w:sz w:val="24"/>
              </w:rPr>
            </w:pPr>
          </w:p>
        </w:tc>
        <w:tc>
          <w:tcPr>
            <w:tcW w:w="3660" w:type="dxa"/>
            <w:tcBorders>
              <w:top w:val="nil"/>
              <w:left w:val="nil"/>
              <w:bottom w:val="nil"/>
              <w:right w:val="nil"/>
            </w:tcBorders>
            <w:shd w:val="clear" w:color="auto" w:fill="auto"/>
            <w:noWrap/>
            <w:vAlign w:val="center"/>
            <w:hideMark/>
          </w:tcPr>
          <w:p w14:paraId="7F8B7698" w14:textId="77777777" w:rsidR="006778A7" w:rsidRPr="00B22A38" w:rsidRDefault="006778A7" w:rsidP="006778A7">
            <w:pPr>
              <w:rPr>
                <w:color w:val="000000"/>
                <w:sz w:val="20"/>
                <w:szCs w:val="20"/>
              </w:rPr>
            </w:pPr>
            <w:r w:rsidRPr="00B22A38">
              <w:rPr>
                <w:color w:val="000000"/>
                <w:sz w:val="20"/>
                <w:szCs w:val="20"/>
              </w:rPr>
              <w:t>jmf erfarenhet</w:t>
            </w:r>
          </w:p>
        </w:tc>
      </w:tr>
      <w:tr w:rsidR="006778A7" w:rsidRPr="00B22A38" w14:paraId="1D53E296" w14:textId="77777777" w:rsidTr="00902454">
        <w:trPr>
          <w:trHeight w:val="300"/>
        </w:trPr>
        <w:tc>
          <w:tcPr>
            <w:tcW w:w="3417" w:type="dxa"/>
            <w:tcBorders>
              <w:top w:val="nil"/>
              <w:left w:val="nil"/>
              <w:bottom w:val="nil"/>
              <w:right w:val="nil"/>
            </w:tcBorders>
            <w:shd w:val="clear" w:color="auto" w:fill="auto"/>
            <w:noWrap/>
            <w:vAlign w:val="center"/>
            <w:hideMark/>
          </w:tcPr>
          <w:p w14:paraId="69838627" w14:textId="77777777" w:rsidR="006778A7" w:rsidRPr="00B22A38" w:rsidRDefault="006778A7" w:rsidP="006778A7">
            <w:pPr>
              <w:rPr>
                <w:color w:val="000000"/>
                <w:sz w:val="20"/>
                <w:szCs w:val="20"/>
              </w:rPr>
            </w:pPr>
            <w:r w:rsidRPr="00B22A38">
              <w:rPr>
                <w:color w:val="000000"/>
                <w:sz w:val="20"/>
                <w:szCs w:val="20"/>
              </w:rPr>
              <w:t>U</w:t>
            </w:r>
            <w:r w:rsidRPr="00B22A38">
              <w:rPr>
                <w:color w:val="000000"/>
                <w:sz w:val="20"/>
                <w:szCs w:val="20"/>
                <w:vertAlign w:val="subscript"/>
              </w:rPr>
              <w:t>m</w:t>
            </w:r>
          </w:p>
        </w:tc>
        <w:tc>
          <w:tcPr>
            <w:tcW w:w="160" w:type="dxa"/>
            <w:tcBorders>
              <w:top w:val="nil"/>
              <w:left w:val="nil"/>
              <w:bottom w:val="nil"/>
              <w:right w:val="nil"/>
            </w:tcBorders>
            <w:shd w:val="clear" w:color="auto" w:fill="auto"/>
            <w:noWrap/>
            <w:vAlign w:val="bottom"/>
            <w:hideMark/>
          </w:tcPr>
          <w:p w14:paraId="75BE8398" w14:textId="77777777" w:rsidR="006778A7" w:rsidRPr="00B22A38" w:rsidRDefault="006778A7" w:rsidP="006778A7">
            <w:pPr>
              <w:rPr>
                <w:rFonts w:ascii="Calibri" w:hAnsi="Calibri"/>
                <w:color w:val="000000"/>
                <w:sz w:val="24"/>
              </w:rPr>
            </w:pPr>
          </w:p>
        </w:tc>
        <w:tc>
          <w:tcPr>
            <w:tcW w:w="3660" w:type="dxa"/>
            <w:tcBorders>
              <w:top w:val="nil"/>
              <w:left w:val="nil"/>
              <w:bottom w:val="nil"/>
              <w:right w:val="nil"/>
            </w:tcBorders>
            <w:shd w:val="clear" w:color="auto" w:fill="auto"/>
            <w:noWrap/>
            <w:vAlign w:val="center"/>
            <w:hideMark/>
          </w:tcPr>
          <w:p w14:paraId="28CB60F8" w14:textId="77777777" w:rsidR="006778A7" w:rsidRPr="00B22A38" w:rsidRDefault="006778A7" w:rsidP="006778A7">
            <w:pPr>
              <w:rPr>
                <w:color w:val="000000"/>
                <w:sz w:val="20"/>
                <w:szCs w:val="20"/>
              </w:rPr>
            </w:pPr>
            <w:r w:rsidRPr="00B22A38">
              <w:rPr>
                <w:color w:val="000000"/>
                <w:sz w:val="20"/>
                <w:szCs w:val="20"/>
              </w:rPr>
              <w:t>rimlighetsbedömning</w:t>
            </w:r>
          </w:p>
        </w:tc>
      </w:tr>
      <w:tr w:rsidR="006778A7" w:rsidRPr="00B22A38" w14:paraId="3897692E" w14:textId="77777777" w:rsidTr="00902454">
        <w:trPr>
          <w:trHeight w:val="300"/>
        </w:trPr>
        <w:tc>
          <w:tcPr>
            <w:tcW w:w="3417" w:type="dxa"/>
            <w:tcBorders>
              <w:top w:val="nil"/>
              <w:left w:val="nil"/>
              <w:bottom w:val="nil"/>
              <w:right w:val="nil"/>
            </w:tcBorders>
            <w:shd w:val="clear" w:color="auto" w:fill="auto"/>
            <w:noWrap/>
            <w:vAlign w:val="center"/>
            <w:hideMark/>
          </w:tcPr>
          <w:p w14:paraId="36285BD3" w14:textId="0E1510AA" w:rsidR="006778A7" w:rsidRPr="00B22A38" w:rsidRDefault="006778A7" w:rsidP="006778A7">
            <w:pPr>
              <w:rPr>
                <w:color w:val="000000"/>
                <w:sz w:val="20"/>
                <w:szCs w:val="20"/>
              </w:rPr>
            </w:pPr>
            <w:r w:rsidRPr="00B22A38">
              <w:rPr>
                <w:color w:val="000000"/>
                <w:sz w:val="20"/>
                <w:szCs w:val="20"/>
              </w:rPr>
              <w:t xml:space="preserve">Fönster </w:t>
            </w:r>
            <w:r w:rsidR="00902454">
              <w:rPr>
                <w:color w:val="000000"/>
                <w:sz w:val="20"/>
                <w:szCs w:val="20"/>
              </w:rPr>
              <w:t>U-värde och area</w:t>
            </w:r>
          </w:p>
        </w:tc>
        <w:tc>
          <w:tcPr>
            <w:tcW w:w="160" w:type="dxa"/>
            <w:tcBorders>
              <w:top w:val="nil"/>
              <w:left w:val="nil"/>
              <w:bottom w:val="nil"/>
              <w:right w:val="nil"/>
            </w:tcBorders>
            <w:shd w:val="clear" w:color="auto" w:fill="auto"/>
            <w:noWrap/>
            <w:vAlign w:val="center"/>
            <w:hideMark/>
          </w:tcPr>
          <w:p w14:paraId="4557847F" w14:textId="67478B17" w:rsidR="006778A7" w:rsidRPr="00B22A38" w:rsidRDefault="006778A7" w:rsidP="006778A7">
            <w:pPr>
              <w:rPr>
                <w:color w:val="000000"/>
                <w:sz w:val="20"/>
                <w:szCs w:val="20"/>
              </w:rPr>
            </w:pPr>
          </w:p>
        </w:tc>
        <w:tc>
          <w:tcPr>
            <w:tcW w:w="3660" w:type="dxa"/>
            <w:tcBorders>
              <w:top w:val="nil"/>
              <w:left w:val="nil"/>
              <w:bottom w:val="nil"/>
              <w:right w:val="nil"/>
            </w:tcBorders>
            <w:shd w:val="clear" w:color="auto" w:fill="auto"/>
            <w:noWrap/>
            <w:vAlign w:val="center"/>
            <w:hideMark/>
          </w:tcPr>
          <w:p w14:paraId="4982C39E" w14:textId="76414919" w:rsidR="006778A7" w:rsidRPr="00B22A38" w:rsidRDefault="00902454" w:rsidP="00902454">
            <w:pPr>
              <w:rPr>
                <w:color w:val="000000"/>
                <w:sz w:val="20"/>
                <w:szCs w:val="20"/>
              </w:rPr>
            </w:pPr>
            <w:r>
              <w:rPr>
                <w:color w:val="000000"/>
                <w:sz w:val="20"/>
                <w:szCs w:val="20"/>
              </w:rPr>
              <w:t>baserat på relevant dokumentation</w:t>
            </w:r>
          </w:p>
        </w:tc>
      </w:tr>
      <w:tr w:rsidR="00902454" w:rsidRPr="00B22A38" w14:paraId="111842F9" w14:textId="77777777" w:rsidTr="00902454">
        <w:trPr>
          <w:trHeight w:val="300"/>
        </w:trPr>
        <w:tc>
          <w:tcPr>
            <w:tcW w:w="3417" w:type="dxa"/>
            <w:tcBorders>
              <w:top w:val="nil"/>
              <w:left w:val="nil"/>
              <w:bottom w:val="nil"/>
              <w:right w:val="nil"/>
            </w:tcBorders>
            <w:shd w:val="clear" w:color="auto" w:fill="auto"/>
            <w:noWrap/>
            <w:vAlign w:val="center"/>
          </w:tcPr>
          <w:p w14:paraId="7E16BC39" w14:textId="677D8169" w:rsidR="00902454" w:rsidRPr="00B22A38" w:rsidRDefault="00902454" w:rsidP="006778A7">
            <w:pPr>
              <w:rPr>
                <w:color w:val="000000"/>
                <w:sz w:val="20"/>
                <w:szCs w:val="20"/>
              </w:rPr>
            </w:pPr>
            <w:r w:rsidRPr="00B22A38">
              <w:rPr>
                <w:color w:val="000000"/>
                <w:sz w:val="20"/>
                <w:szCs w:val="20"/>
              </w:rPr>
              <w:t>U</w:t>
            </w:r>
            <w:r w:rsidRPr="00B22A38">
              <w:rPr>
                <w:color w:val="000000"/>
                <w:sz w:val="20"/>
                <w:szCs w:val="20"/>
                <w:vertAlign w:val="subscript"/>
              </w:rPr>
              <w:t>m</w:t>
            </w:r>
            <w:r>
              <w:rPr>
                <w:color w:val="000000"/>
                <w:sz w:val="20"/>
                <w:szCs w:val="20"/>
              </w:rPr>
              <w:t xml:space="preserve"> + k</w:t>
            </w:r>
            <w:r w:rsidRPr="00B22A38">
              <w:rPr>
                <w:color w:val="000000"/>
                <w:sz w:val="20"/>
                <w:szCs w:val="20"/>
              </w:rPr>
              <w:t>öldbryggor</w:t>
            </w:r>
          </w:p>
        </w:tc>
        <w:tc>
          <w:tcPr>
            <w:tcW w:w="160" w:type="dxa"/>
            <w:tcBorders>
              <w:top w:val="nil"/>
              <w:left w:val="nil"/>
              <w:bottom w:val="nil"/>
              <w:right w:val="nil"/>
            </w:tcBorders>
            <w:shd w:val="clear" w:color="auto" w:fill="auto"/>
            <w:noWrap/>
            <w:vAlign w:val="bottom"/>
          </w:tcPr>
          <w:p w14:paraId="493FC78C" w14:textId="77777777" w:rsidR="00902454" w:rsidRPr="00B22A38" w:rsidRDefault="00902454" w:rsidP="006778A7">
            <w:pPr>
              <w:rPr>
                <w:rFonts w:ascii="Calibri" w:hAnsi="Calibri"/>
                <w:color w:val="000000"/>
                <w:sz w:val="24"/>
              </w:rPr>
            </w:pPr>
          </w:p>
        </w:tc>
        <w:tc>
          <w:tcPr>
            <w:tcW w:w="3660" w:type="dxa"/>
            <w:tcBorders>
              <w:top w:val="nil"/>
              <w:left w:val="nil"/>
              <w:bottom w:val="nil"/>
              <w:right w:val="nil"/>
            </w:tcBorders>
            <w:shd w:val="clear" w:color="auto" w:fill="auto"/>
            <w:noWrap/>
            <w:vAlign w:val="center"/>
          </w:tcPr>
          <w:p w14:paraId="2ED734FB" w14:textId="419E4B2E" w:rsidR="00902454" w:rsidRPr="00B22A38" w:rsidRDefault="00902454" w:rsidP="006778A7">
            <w:pPr>
              <w:rPr>
                <w:color w:val="000000"/>
                <w:sz w:val="20"/>
                <w:szCs w:val="20"/>
              </w:rPr>
            </w:pPr>
            <w:r w:rsidRPr="00B22A38">
              <w:rPr>
                <w:color w:val="000000"/>
                <w:sz w:val="20"/>
                <w:szCs w:val="20"/>
              </w:rPr>
              <w:t>intygat av konstruktör</w:t>
            </w:r>
          </w:p>
        </w:tc>
      </w:tr>
      <w:tr w:rsidR="006778A7" w:rsidRPr="00B22A38" w14:paraId="20AD9D60" w14:textId="77777777" w:rsidTr="00902454">
        <w:trPr>
          <w:trHeight w:val="300"/>
        </w:trPr>
        <w:tc>
          <w:tcPr>
            <w:tcW w:w="3417" w:type="dxa"/>
            <w:tcBorders>
              <w:top w:val="nil"/>
              <w:left w:val="nil"/>
              <w:bottom w:val="nil"/>
              <w:right w:val="nil"/>
            </w:tcBorders>
            <w:shd w:val="clear" w:color="auto" w:fill="auto"/>
            <w:noWrap/>
            <w:vAlign w:val="center"/>
            <w:hideMark/>
          </w:tcPr>
          <w:p w14:paraId="4DF90B98" w14:textId="77777777" w:rsidR="006778A7" w:rsidRDefault="006778A7" w:rsidP="006778A7">
            <w:pPr>
              <w:rPr>
                <w:color w:val="000000"/>
                <w:sz w:val="20"/>
                <w:szCs w:val="20"/>
              </w:rPr>
            </w:pPr>
            <w:r w:rsidRPr="00B22A38">
              <w:rPr>
                <w:color w:val="000000"/>
                <w:sz w:val="20"/>
                <w:szCs w:val="20"/>
              </w:rPr>
              <w:t>Köldbryggor</w:t>
            </w:r>
          </w:p>
          <w:p w14:paraId="23AAC8F4" w14:textId="77777777" w:rsidR="005B0F2D" w:rsidRPr="00B22A38" w:rsidRDefault="005B0F2D" w:rsidP="006778A7">
            <w:pPr>
              <w:rPr>
                <w:color w:val="000000"/>
                <w:sz w:val="20"/>
                <w:szCs w:val="20"/>
              </w:rPr>
            </w:pPr>
          </w:p>
        </w:tc>
        <w:tc>
          <w:tcPr>
            <w:tcW w:w="160" w:type="dxa"/>
            <w:tcBorders>
              <w:top w:val="nil"/>
              <w:left w:val="nil"/>
              <w:bottom w:val="nil"/>
              <w:right w:val="nil"/>
            </w:tcBorders>
            <w:shd w:val="clear" w:color="auto" w:fill="auto"/>
            <w:noWrap/>
            <w:vAlign w:val="bottom"/>
            <w:hideMark/>
          </w:tcPr>
          <w:p w14:paraId="69EBF7CE" w14:textId="77777777" w:rsidR="006778A7" w:rsidRPr="00B22A38" w:rsidRDefault="006778A7" w:rsidP="006778A7">
            <w:pPr>
              <w:rPr>
                <w:rFonts w:ascii="Calibri" w:hAnsi="Calibri"/>
                <w:color w:val="000000"/>
                <w:sz w:val="24"/>
              </w:rPr>
            </w:pPr>
          </w:p>
        </w:tc>
        <w:tc>
          <w:tcPr>
            <w:tcW w:w="3660" w:type="dxa"/>
            <w:tcBorders>
              <w:top w:val="nil"/>
              <w:left w:val="nil"/>
              <w:bottom w:val="nil"/>
              <w:right w:val="nil"/>
            </w:tcBorders>
            <w:shd w:val="clear" w:color="auto" w:fill="auto"/>
            <w:noWrap/>
            <w:vAlign w:val="center"/>
            <w:hideMark/>
          </w:tcPr>
          <w:p w14:paraId="1C8E7866" w14:textId="70B6EA5E" w:rsidR="006778A7" w:rsidRPr="00B22A38" w:rsidRDefault="00521F01" w:rsidP="006778A7">
            <w:pPr>
              <w:rPr>
                <w:color w:val="000000"/>
                <w:sz w:val="20"/>
                <w:szCs w:val="20"/>
              </w:rPr>
            </w:pPr>
            <w:r>
              <w:rPr>
                <w:color w:val="000000"/>
                <w:sz w:val="20"/>
                <w:szCs w:val="20"/>
              </w:rPr>
              <w:t xml:space="preserve">rimlighet, </w:t>
            </w:r>
            <w:r w:rsidR="006778A7" w:rsidRPr="00B22A38">
              <w:rPr>
                <w:color w:val="000000"/>
                <w:sz w:val="20"/>
                <w:szCs w:val="20"/>
              </w:rPr>
              <w:t xml:space="preserve">är alla </w:t>
            </w:r>
            <w:r w:rsidR="00902454">
              <w:rPr>
                <w:color w:val="000000"/>
                <w:sz w:val="20"/>
                <w:szCs w:val="20"/>
              </w:rPr>
              <w:t xml:space="preserve">väsentliga delar </w:t>
            </w:r>
            <w:r w:rsidR="006778A7" w:rsidRPr="00B22A38">
              <w:rPr>
                <w:color w:val="000000"/>
                <w:sz w:val="20"/>
                <w:szCs w:val="20"/>
              </w:rPr>
              <w:t>med</w:t>
            </w:r>
            <w:r w:rsidR="00902454">
              <w:rPr>
                <w:color w:val="000000"/>
                <w:sz w:val="20"/>
                <w:szCs w:val="20"/>
              </w:rPr>
              <w:t xml:space="preserve">, </w:t>
            </w:r>
            <w:r>
              <w:rPr>
                <w:color w:val="000000"/>
                <w:sz w:val="20"/>
                <w:szCs w:val="20"/>
              </w:rPr>
              <w:t xml:space="preserve">är de </w:t>
            </w:r>
            <w:r w:rsidR="00902454">
              <w:rPr>
                <w:color w:val="000000"/>
                <w:sz w:val="20"/>
                <w:szCs w:val="20"/>
              </w:rPr>
              <w:t>kalkylerade</w:t>
            </w:r>
          </w:p>
        </w:tc>
      </w:tr>
      <w:tr w:rsidR="006778A7" w:rsidRPr="00B22A38" w14:paraId="3D259CCA" w14:textId="77777777" w:rsidTr="00902454">
        <w:trPr>
          <w:trHeight w:val="300"/>
        </w:trPr>
        <w:tc>
          <w:tcPr>
            <w:tcW w:w="3417" w:type="dxa"/>
            <w:tcBorders>
              <w:top w:val="nil"/>
              <w:left w:val="nil"/>
              <w:bottom w:val="nil"/>
              <w:right w:val="nil"/>
            </w:tcBorders>
            <w:shd w:val="clear" w:color="auto" w:fill="auto"/>
            <w:noWrap/>
            <w:vAlign w:val="center"/>
            <w:hideMark/>
          </w:tcPr>
          <w:p w14:paraId="494BCAE2" w14:textId="77777777" w:rsidR="006778A7" w:rsidRPr="00B22A38" w:rsidRDefault="006778A7" w:rsidP="006778A7">
            <w:pPr>
              <w:rPr>
                <w:color w:val="000000"/>
                <w:sz w:val="20"/>
                <w:szCs w:val="20"/>
              </w:rPr>
            </w:pPr>
            <w:r w:rsidRPr="00B22A38">
              <w:rPr>
                <w:color w:val="000000"/>
                <w:sz w:val="20"/>
                <w:szCs w:val="20"/>
              </w:rPr>
              <w:t>FTX aggregatet</w:t>
            </w:r>
          </w:p>
        </w:tc>
        <w:tc>
          <w:tcPr>
            <w:tcW w:w="160" w:type="dxa"/>
            <w:tcBorders>
              <w:top w:val="nil"/>
              <w:left w:val="nil"/>
              <w:bottom w:val="nil"/>
              <w:right w:val="nil"/>
            </w:tcBorders>
            <w:shd w:val="clear" w:color="auto" w:fill="auto"/>
            <w:noWrap/>
            <w:vAlign w:val="center"/>
            <w:hideMark/>
          </w:tcPr>
          <w:p w14:paraId="7BB325DA" w14:textId="2E0FD791" w:rsidR="006778A7" w:rsidRPr="00B22A38" w:rsidRDefault="006778A7" w:rsidP="006778A7">
            <w:pPr>
              <w:rPr>
                <w:color w:val="000000"/>
                <w:sz w:val="20"/>
                <w:szCs w:val="20"/>
              </w:rPr>
            </w:pPr>
          </w:p>
        </w:tc>
        <w:tc>
          <w:tcPr>
            <w:tcW w:w="3660" w:type="dxa"/>
            <w:tcBorders>
              <w:top w:val="nil"/>
              <w:left w:val="nil"/>
              <w:bottom w:val="nil"/>
              <w:right w:val="nil"/>
            </w:tcBorders>
            <w:shd w:val="clear" w:color="auto" w:fill="auto"/>
            <w:noWrap/>
            <w:vAlign w:val="center"/>
            <w:hideMark/>
          </w:tcPr>
          <w:p w14:paraId="22C00FA9" w14:textId="102C0F50" w:rsidR="006778A7" w:rsidRPr="00B22A38" w:rsidRDefault="00521F01" w:rsidP="006778A7">
            <w:pPr>
              <w:rPr>
                <w:color w:val="000000"/>
                <w:sz w:val="20"/>
                <w:szCs w:val="20"/>
              </w:rPr>
            </w:pPr>
            <w:r>
              <w:rPr>
                <w:color w:val="000000"/>
                <w:sz w:val="20"/>
                <w:szCs w:val="20"/>
              </w:rPr>
              <w:t>r</w:t>
            </w:r>
            <w:r w:rsidR="006778A7" w:rsidRPr="00B22A38">
              <w:rPr>
                <w:color w:val="000000"/>
                <w:sz w:val="20"/>
                <w:szCs w:val="20"/>
              </w:rPr>
              <w:t>imlighetsbedömning</w:t>
            </w:r>
            <w:r w:rsidR="00902454">
              <w:rPr>
                <w:color w:val="000000"/>
                <w:sz w:val="20"/>
                <w:szCs w:val="20"/>
              </w:rPr>
              <w:t xml:space="preserve"> </w:t>
            </w:r>
            <w:r w:rsidR="00902454" w:rsidRPr="00B22A38">
              <w:rPr>
                <w:color w:val="000000"/>
                <w:sz w:val="20"/>
                <w:szCs w:val="20"/>
              </w:rPr>
              <w:t>verkningsgrad</w:t>
            </w:r>
          </w:p>
        </w:tc>
      </w:tr>
      <w:tr w:rsidR="006778A7" w:rsidRPr="00B22A38" w14:paraId="441D90B5" w14:textId="77777777" w:rsidTr="00902454">
        <w:trPr>
          <w:trHeight w:val="300"/>
        </w:trPr>
        <w:tc>
          <w:tcPr>
            <w:tcW w:w="3417" w:type="dxa"/>
            <w:tcBorders>
              <w:top w:val="nil"/>
              <w:left w:val="nil"/>
              <w:bottom w:val="nil"/>
              <w:right w:val="nil"/>
            </w:tcBorders>
            <w:shd w:val="clear" w:color="auto" w:fill="auto"/>
            <w:noWrap/>
            <w:vAlign w:val="center"/>
            <w:hideMark/>
          </w:tcPr>
          <w:p w14:paraId="66FCB56A" w14:textId="303FD81B" w:rsidR="006778A7" w:rsidRPr="00B22A38" w:rsidRDefault="006778A7" w:rsidP="006778A7">
            <w:pPr>
              <w:rPr>
                <w:color w:val="000000"/>
                <w:sz w:val="20"/>
                <w:szCs w:val="20"/>
              </w:rPr>
            </w:pPr>
            <w:r w:rsidRPr="00B22A38">
              <w:rPr>
                <w:color w:val="000000"/>
                <w:sz w:val="20"/>
                <w:szCs w:val="20"/>
              </w:rPr>
              <w:t>Kanalförluster</w:t>
            </w:r>
            <w:r w:rsidR="00902454">
              <w:rPr>
                <w:color w:val="000000"/>
                <w:sz w:val="20"/>
                <w:szCs w:val="20"/>
              </w:rPr>
              <w:t>, småaggregat</w:t>
            </w:r>
          </w:p>
        </w:tc>
        <w:tc>
          <w:tcPr>
            <w:tcW w:w="160" w:type="dxa"/>
            <w:tcBorders>
              <w:top w:val="nil"/>
              <w:left w:val="nil"/>
              <w:bottom w:val="nil"/>
              <w:right w:val="nil"/>
            </w:tcBorders>
            <w:shd w:val="clear" w:color="auto" w:fill="auto"/>
            <w:noWrap/>
            <w:vAlign w:val="bottom"/>
            <w:hideMark/>
          </w:tcPr>
          <w:p w14:paraId="07C8A104" w14:textId="77777777" w:rsidR="006778A7" w:rsidRPr="00B22A38" w:rsidRDefault="006778A7" w:rsidP="006778A7">
            <w:pPr>
              <w:rPr>
                <w:rFonts w:ascii="Calibri" w:hAnsi="Calibri"/>
                <w:color w:val="000000"/>
                <w:sz w:val="24"/>
              </w:rPr>
            </w:pPr>
          </w:p>
        </w:tc>
        <w:tc>
          <w:tcPr>
            <w:tcW w:w="3660" w:type="dxa"/>
            <w:tcBorders>
              <w:top w:val="nil"/>
              <w:left w:val="nil"/>
              <w:bottom w:val="nil"/>
              <w:right w:val="nil"/>
            </w:tcBorders>
            <w:shd w:val="clear" w:color="auto" w:fill="auto"/>
            <w:noWrap/>
            <w:vAlign w:val="center"/>
            <w:hideMark/>
          </w:tcPr>
          <w:p w14:paraId="36D5D372" w14:textId="09EC7F66" w:rsidR="006778A7" w:rsidRPr="00B22A38" w:rsidRDefault="00521F01" w:rsidP="006778A7">
            <w:pPr>
              <w:rPr>
                <w:color w:val="000000"/>
                <w:sz w:val="20"/>
                <w:szCs w:val="20"/>
              </w:rPr>
            </w:pPr>
            <w:r>
              <w:rPr>
                <w:color w:val="000000"/>
                <w:sz w:val="20"/>
                <w:szCs w:val="20"/>
              </w:rPr>
              <w:t>r</w:t>
            </w:r>
            <w:r w:rsidR="006778A7" w:rsidRPr="00B22A38">
              <w:rPr>
                <w:color w:val="000000"/>
                <w:sz w:val="20"/>
                <w:szCs w:val="20"/>
              </w:rPr>
              <w:t>itningskontroll</w:t>
            </w:r>
            <w:r w:rsidR="00902454">
              <w:rPr>
                <w:color w:val="000000"/>
                <w:sz w:val="20"/>
                <w:szCs w:val="20"/>
              </w:rPr>
              <w:t>, var är de lagda</w:t>
            </w:r>
          </w:p>
        </w:tc>
      </w:tr>
      <w:tr w:rsidR="006778A7" w:rsidRPr="00B22A38" w14:paraId="3A11DF76" w14:textId="77777777" w:rsidTr="00902454">
        <w:trPr>
          <w:trHeight w:val="300"/>
        </w:trPr>
        <w:tc>
          <w:tcPr>
            <w:tcW w:w="3417" w:type="dxa"/>
            <w:tcBorders>
              <w:top w:val="nil"/>
              <w:left w:val="nil"/>
              <w:bottom w:val="nil"/>
              <w:right w:val="nil"/>
            </w:tcBorders>
            <w:shd w:val="clear" w:color="auto" w:fill="auto"/>
            <w:noWrap/>
            <w:vAlign w:val="center"/>
            <w:hideMark/>
          </w:tcPr>
          <w:p w14:paraId="3D4556DB" w14:textId="77777777" w:rsidR="006778A7" w:rsidRPr="00B22A38" w:rsidRDefault="006778A7" w:rsidP="006778A7">
            <w:pPr>
              <w:rPr>
                <w:color w:val="000000"/>
                <w:sz w:val="20"/>
                <w:szCs w:val="20"/>
              </w:rPr>
            </w:pPr>
            <w:r w:rsidRPr="00B22A38">
              <w:rPr>
                <w:color w:val="000000"/>
                <w:sz w:val="20"/>
                <w:szCs w:val="20"/>
              </w:rPr>
              <w:t>Ljuddimensionering</w:t>
            </w:r>
          </w:p>
        </w:tc>
        <w:tc>
          <w:tcPr>
            <w:tcW w:w="160" w:type="dxa"/>
            <w:tcBorders>
              <w:top w:val="nil"/>
              <w:left w:val="nil"/>
              <w:bottom w:val="nil"/>
              <w:right w:val="nil"/>
            </w:tcBorders>
            <w:shd w:val="clear" w:color="auto" w:fill="auto"/>
            <w:noWrap/>
            <w:vAlign w:val="bottom"/>
            <w:hideMark/>
          </w:tcPr>
          <w:p w14:paraId="2821E700" w14:textId="77777777" w:rsidR="006778A7" w:rsidRPr="00B22A38" w:rsidRDefault="006778A7" w:rsidP="006778A7">
            <w:pPr>
              <w:rPr>
                <w:rFonts w:ascii="Calibri" w:hAnsi="Calibri"/>
                <w:color w:val="000000"/>
                <w:sz w:val="24"/>
              </w:rPr>
            </w:pPr>
          </w:p>
        </w:tc>
        <w:tc>
          <w:tcPr>
            <w:tcW w:w="3660" w:type="dxa"/>
            <w:tcBorders>
              <w:top w:val="nil"/>
              <w:left w:val="nil"/>
              <w:bottom w:val="nil"/>
              <w:right w:val="nil"/>
            </w:tcBorders>
            <w:shd w:val="clear" w:color="auto" w:fill="auto"/>
            <w:noWrap/>
            <w:vAlign w:val="center"/>
            <w:hideMark/>
          </w:tcPr>
          <w:p w14:paraId="37A7C3DE" w14:textId="2A4A1E27" w:rsidR="006778A7" w:rsidRPr="00B22A38" w:rsidRDefault="00521F01" w:rsidP="006778A7">
            <w:pPr>
              <w:rPr>
                <w:color w:val="000000"/>
                <w:sz w:val="20"/>
                <w:szCs w:val="20"/>
              </w:rPr>
            </w:pPr>
            <w:r>
              <w:rPr>
                <w:color w:val="000000"/>
                <w:sz w:val="20"/>
                <w:szCs w:val="20"/>
              </w:rPr>
              <w:t>h</w:t>
            </w:r>
            <w:r w:rsidR="006778A7" w:rsidRPr="00B22A38">
              <w:rPr>
                <w:color w:val="000000"/>
                <w:sz w:val="20"/>
                <w:szCs w:val="20"/>
              </w:rPr>
              <w:t>andling</w:t>
            </w:r>
            <w:r>
              <w:rPr>
                <w:color w:val="000000"/>
                <w:sz w:val="20"/>
                <w:szCs w:val="20"/>
              </w:rPr>
              <w:t xml:space="preserve"> </w:t>
            </w:r>
          </w:p>
        </w:tc>
      </w:tr>
      <w:tr w:rsidR="006778A7" w:rsidRPr="00B22A38" w14:paraId="4C2BAE43" w14:textId="77777777" w:rsidTr="00902454">
        <w:trPr>
          <w:trHeight w:val="300"/>
        </w:trPr>
        <w:tc>
          <w:tcPr>
            <w:tcW w:w="3417" w:type="dxa"/>
            <w:tcBorders>
              <w:top w:val="nil"/>
              <w:left w:val="nil"/>
              <w:bottom w:val="nil"/>
              <w:right w:val="nil"/>
            </w:tcBorders>
            <w:shd w:val="clear" w:color="auto" w:fill="auto"/>
            <w:noWrap/>
            <w:vAlign w:val="bottom"/>
            <w:hideMark/>
          </w:tcPr>
          <w:p w14:paraId="5AB6741A" w14:textId="77777777" w:rsidR="006778A7" w:rsidRPr="00B22A38" w:rsidRDefault="006778A7" w:rsidP="006778A7">
            <w:pPr>
              <w:rPr>
                <w:color w:val="000000"/>
                <w:sz w:val="20"/>
                <w:szCs w:val="20"/>
              </w:rPr>
            </w:pPr>
            <w:r w:rsidRPr="00B22A38">
              <w:rPr>
                <w:color w:val="000000"/>
                <w:sz w:val="20"/>
                <w:szCs w:val="20"/>
              </w:rPr>
              <w:t>Kanalljuddämpare</w:t>
            </w:r>
          </w:p>
        </w:tc>
        <w:tc>
          <w:tcPr>
            <w:tcW w:w="160" w:type="dxa"/>
            <w:tcBorders>
              <w:top w:val="nil"/>
              <w:left w:val="nil"/>
              <w:bottom w:val="nil"/>
              <w:right w:val="nil"/>
            </w:tcBorders>
            <w:shd w:val="clear" w:color="auto" w:fill="auto"/>
            <w:noWrap/>
            <w:vAlign w:val="bottom"/>
            <w:hideMark/>
          </w:tcPr>
          <w:p w14:paraId="2490F92A" w14:textId="44EF1AA8" w:rsidR="006778A7" w:rsidRPr="00B22A38" w:rsidRDefault="006778A7" w:rsidP="006778A7">
            <w:pPr>
              <w:rPr>
                <w:color w:val="000000"/>
                <w:sz w:val="20"/>
                <w:szCs w:val="20"/>
              </w:rPr>
            </w:pPr>
          </w:p>
        </w:tc>
        <w:tc>
          <w:tcPr>
            <w:tcW w:w="3660" w:type="dxa"/>
            <w:tcBorders>
              <w:top w:val="nil"/>
              <w:left w:val="nil"/>
              <w:bottom w:val="nil"/>
              <w:right w:val="nil"/>
            </w:tcBorders>
            <w:shd w:val="clear" w:color="auto" w:fill="auto"/>
            <w:noWrap/>
            <w:vAlign w:val="bottom"/>
            <w:hideMark/>
          </w:tcPr>
          <w:p w14:paraId="68B3936D" w14:textId="787381D3" w:rsidR="006778A7" w:rsidRPr="00B22A38" w:rsidRDefault="006778A7" w:rsidP="00521F01">
            <w:pPr>
              <w:rPr>
                <w:color w:val="000000"/>
                <w:sz w:val="20"/>
                <w:szCs w:val="20"/>
              </w:rPr>
            </w:pPr>
            <w:r w:rsidRPr="00B22A38">
              <w:rPr>
                <w:color w:val="000000"/>
                <w:sz w:val="20"/>
                <w:szCs w:val="20"/>
              </w:rPr>
              <w:t>ritningskontroll</w:t>
            </w:r>
            <w:r w:rsidR="00902454" w:rsidRPr="00B22A38">
              <w:rPr>
                <w:color w:val="000000"/>
                <w:sz w:val="20"/>
                <w:szCs w:val="20"/>
              </w:rPr>
              <w:t xml:space="preserve"> </w:t>
            </w:r>
          </w:p>
        </w:tc>
      </w:tr>
      <w:tr w:rsidR="006778A7" w:rsidRPr="00B22A38" w14:paraId="1B3CB77A" w14:textId="77777777" w:rsidTr="00902454">
        <w:trPr>
          <w:trHeight w:val="300"/>
        </w:trPr>
        <w:tc>
          <w:tcPr>
            <w:tcW w:w="3417" w:type="dxa"/>
            <w:tcBorders>
              <w:top w:val="nil"/>
              <w:left w:val="nil"/>
              <w:bottom w:val="nil"/>
              <w:right w:val="nil"/>
            </w:tcBorders>
            <w:shd w:val="clear" w:color="auto" w:fill="auto"/>
            <w:noWrap/>
            <w:vAlign w:val="center"/>
            <w:hideMark/>
          </w:tcPr>
          <w:p w14:paraId="42C92F3C" w14:textId="77777777" w:rsidR="006778A7" w:rsidRPr="00B22A38" w:rsidRDefault="006778A7" w:rsidP="006778A7">
            <w:pPr>
              <w:rPr>
                <w:color w:val="000000"/>
                <w:sz w:val="20"/>
                <w:szCs w:val="20"/>
              </w:rPr>
            </w:pPr>
            <w:r w:rsidRPr="00B22A38">
              <w:rPr>
                <w:color w:val="000000"/>
                <w:sz w:val="20"/>
                <w:szCs w:val="20"/>
              </w:rPr>
              <w:t>Fuktsäkert byggande</w:t>
            </w:r>
          </w:p>
        </w:tc>
        <w:tc>
          <w:tcPr>
            <w:tcW w:w="160" w:type="dxa"/>
            <w:tcBorders>
              <w:top w:val="nil"/>
              <w:left w:val="nil"/>
              <w:bottom w:val="nil"/>
              <w:right w:val="nil"/>
            </w:tcBorders>
            <w:shd w:val="clear" w:color="auto" w:fill="auto"/>
            <w:noWrap/>
            <w:vAlign w:val="bottom"/>
            <w:hideMark/>
          </w:tcPr>
          <w:p w14:paraId="3B25E40B" w14:textId="77777777" w:rsidR="006778A7" w:rsidRPr="00B22A38" w:rsidRDefault="006778A7" w:rsidP="006778A7">
            <w:pPr>
              <w:rPr>
                <w:rFonts w:ascii="Calibri" w:hAnsi="Calibri"/>
                <w:color w:val="000000"/>
                <w:sz w:val="24"/>
              </w:rPr>
            </w:pPr>
          </w:p>
        </w:tc>
        <w:tc>
          <w:tcPr>
            <w:tcW w:w="3660" w:type="dxa"/>
            <w:tcBorders>
              <w:top w:val="nil"/>
              <w:left w:val="nil"/>
              <w:bottom w:val="nil"/>
              <w:right w:val="nil"/>
            </w:tcBorders>
            <w:shd w:val="clear" w:color="auto" w:fill="auto"/>
            <w:noWrap/>
            <w:vAlign w:val="center"/>
            <w:hideMark/>
          </w:tcPr>
          <w:p w14:paraId="37AA4C45" w14:textId="157BD5B9" w:rsidR="006778A7" w:rsidRPr="00B22A38" w:rsidRDefault="00A2538C" w:rsidP="006778A7">
            <w:pPr>
              <w:rPr>
                <w:color w:val="000000"/>
                <w:sz w:val="20"/>
                <w:szCs w:val="20"/>
              </w:rPr>
            </w:pPr>
            <w:r w:rsidRPr="00B22A38">
              <w:rPr>
                <w:color w:val="000000"/>
                <w:sz w:val="20"/>
                <w:szCs w:val="20"/>
              </w:rPr>
              <w:t>H</w:t>
            </w:r>
            <w:r w:rsidR="006778A7" w:rsidRPr="00B22A38">
              <w:rPr>
                <w:color w:val="000000"/>
                <w:sz w:val="20"/>
                <w:szCs w:val="20"/>
              </w:rPr>
              <w:t>andling</w:t>
            </w:r>
          </w:p>
        </w:tc>
      </w:tr>
      <w:tr w:rsidR="006778A7" w:rsidRPr="00B22A38" w14:paraId="3CB85492" w14:textId="77777777" w:rsidTr="00902454">
        <w:trPr>
          <w:trHeight w:val="300"/>
        </w:trPr>
        <w:tc>
          <w:tcPr>
            <w:tcW w:w="3417" w:type="dxa"/>
            <w:tcBorders>
              <w:top w:val="nil"/>
              <w:left w:val="nil"/>
              <w:bottom w:val="nil"/>
              <w:right w:val="nil"/>
            </w:tcBorders>
            <w:shd w:val="clear" w:color="auto" w:fill="auto"/>
            <w:noWrap/>
            <w:vAlign w:val="bottom"/>
            <w:hideMark/>
          </w:tcPr>
          <w:p w14:paraId="035796F2" w14:textId="31E3F0F5" w:rsidR="006778A7" w:rsidRPr="00B22A38" w:rsidRDefault="00521F01" w:rsidP="006778A7">
            <w:pPr>
              <w:rPr>
                <w:color w:val="000000"/>
                <w:sz w:val="20"/>
                <w:szCs w:val="20"/>
              </w:rPr>
            </w:pPr>
            <w:r>
              <w:rPr>
                <w:color w:val="000000"/>
                <w:sz w:val="20"/>
                <w:szCs w:val="20"/>
              </w:rPr>
              <w:t>Termisk komfort/ SVL</w:t>
            </w:r>
          </w:p>
        </w:tc>
        <w:tc>
          <w:tcPr>
            <w:tcW w:w="160" w:type="dxa"/>
            <w:tcBorders>
              <w:top w:val="nil"/>
              <w:left w:val="nil"/>
              <w:bottom w:val="nil"/>
              <w:right w:val="nil"/>
            </w:tcBorders>
            <w:shd w:val="clear" w:color="auto" w:fill="auto"/>
            <w:noWrap/>
            <w:vAlign w:val="bottom"/>
            <w:hideMark/>
          </w:tcPr>
          <w:p w14:paraId="52466A4D" w14:textId="77777777" w:rsidR="006778A7" w:rsidRPr="00B22A38" w:rsidRDefault="006778A7" w:rsidP="006778A7">
            <w:pPr>
              <w:rPr>
                <w:rFonts w:ascii="Calibri" w:hAnsi="Calibri"/>
                <w:color w:val="000000"/>
                <w:sz w:val="24"/>
              </w:rPr>
            </w:pPr>
          </w:p>
        </w:tc>
        <w:tc>
          <w:tcPr>
            <w:tcW w:w="3660" w:type="dxa"/>
            <w:tcBorders>
              <w:top w:val="nil"/>
              <w:left w:val="nil"/>
              <w:bottom w:val="nil"/>
              <w:right w:val="nil"/>
            </w:tcBorders>
            <w:shd w:val="clear" w:color="auto" w:fill="auto"/>
            <w:noWrap/>
            <w:vAlign w:val="bottom"/>
            <w:hideMark/>
          </w:tcPr>
          <w:p w14:paraId="7268E223" w14:textId="7585068A" w:rsidR="006778A7" w:rsidRPr="00B22A38" w:rsidRDefault="00521F01" w:rsidP="006778A7">
            <w:pPr>
              <w:rPr>
                <w:color w:val="000000"/>
                <w:sz w:val="20"/>
                <w:szCs w:val="20"/>
              </w:rPr>
            </w:pPr>
            <w:r>
              <w:rPr>
                <w:color w:val="000000"/>
                <w:sz w:val="20"/>
                <w:szCs w:val="20"/>
              </w:rPr>
              <w:t>simuleringar eller SVL värde</w:t>
            </w:r>
          </w:p>
        </w:tc>
      </w:tr>
      <w:tr w:rsidR="006778A7" w:rsidRPr="00B22A38" w14:paraId="3BFDFEC2" w14:textId="77777777" w:rsidTr="00902454">
        <w:trPr>
          <w:trHeight w:val="300"/>
        </w:trPr>
        <w:tc>
          <w:tcPr>
            <w:tcW w:w="3417" w:type="dxa"/>
            <w:tcBorders>
              <w:top w:val="nil"/>
              <w:left w:val="nil"/>
              <w:bottom w:val="nil"/>
              <w:right w:val="nil"/>
            </w:tcBorders>
            <w:shd w:val="clear" w:color="auto" w:fill="auto"/>
            <w:noWrap/>
            <w:vAlign w:val="center"/>
            <w:hideMark/>
          </w:tcPr>
          <w:p w14:paraId="2F82895C" w14:textId="77777777" w:rsidR="006778A7" w:rsidRPr="00B22A38" w:rsidRDefault="006778A7" w:rsidP="006778A7">
            <w:pPr>
              <w:rPr>
                <w:color w:val="000000"/>
                <w:sz w:val="20"/>
                <w:szCs w:val="20"/>
              </w:rPr>
            </w:pPr>
            <w:r w:rsidRPr="00B22A38">
              <w:rPr>
                <w:color w:val="000000"/>
                <w:sz w:val="20"/>
                <w:szCs w:val="20"/>
              </w:rPr>
              <w:t>DVUT</w:t>
            </w:r>
          </w:p>
        </w:tc>
        <w:tc>
          <w:tcPr>
            <w:tcW w:w="160" w:type="dxa"/>
            <w:tcBorders>
              <w:top w:val="nil"/>
              <w:left w:val="nil"/>
              <w:bottom w:val="nil"/>
              <w:right w:val="nil"/>
            </w:tcBorders>
            <w:shd w:val="clear" w:color="auto" w:fill="auto"/>
            <w:noWrap/>
            <w:vAlign w:val="bottom"/>
            <w:hideMark/>
          </w:tcPr>
          <w:p w14:paraId="3DDC6138" w14:textId="77777777" w:rsidR="006778A7" w:rsidRPr="00B22A38" w:rsidRDefault="006778A7" w:rsidP="006778A7">
            <w:pPr>
              <w:rPr>
                <w:color w:val="000000"/>
                <w:sz w:val="20"/>
                <w:szCs w:val="20"/>
              </w:rPr>
            </w:pPr>
          </w:p>
        </w:tc>
        <w:tc>
          <w:tcPr>
            <w:tcW w:w="3660" w:type="dxa"/>
            <w:tcBorders>
              <w:top w:val="nil"/>
              <w:left w:val="nil"/>
              <w:bottom w:val="nil"/>
              <w:right w:val="nil"/>
            </w:tcBorders>
            <w:shd w:val="clear" w:color="auto" w:fill="auto"/>
            <w:noWrap/>
            <w:vAlign w:val="bottom"/>
            <w:hideMark/>
          </w:tcPr>
          <w:p w14:paraId="4A8A702B" w14:textId="0E0EAD16" w:rsidR="00521F01" w:rsidRPr="00B22A38" w:rsidRDefault="00521F01" w:rsidP="00521F01">
            <w:pPr>
              <w:rPr>
                <w:color w:val="000000"/>
                <w:sz w:val="20"/>
                <w:szCs w:val="20"/>
              </w:rPr>
            </w:pPr>
            <w:r>
              <w:rPr>
                <w:color w:val="000000"/>
                <w:sz w:val="20"/>
                <w:szCs w:val="20"/>
              </w:rPr>
              <w:t>k</w:t>
            </w:r>
            <w:r w:rsidR="006778A7" w:rsidRPr="00B22A38">
              <w:rPr>
                <w:color w:val="000000"/>
                <w:sz w:val="20"/>
                <w:szCs w:val="20"/>
              </w:rPr>
              <w:t>ontroll</w:t>
            </w:r>
            <w:r>
              <w:rPr>
                <w:color w:val="000000"/>
                <w:sz w:val="20"/>
                <w:szCs w:val="20"/>
              </w:rPr>
              <w:t xml:space="preserve"> </w:t>
            </w:r>
          </w:p>
        </w:tc>
      </w:tr>
      <w:tr w:rsidR="006778A7" w:rsidRPr="00B22A38" w14:paraId="28401845" w14:textId="77777777" w:rsidTr="00902454">
        <w:trPr>
          <w:trHeight w:val="300"/>
        </w:trPr>
        <w:tc>
          <w:tcPr>
            <w:tcW w:w="3417" w:type="dxa"/>
            <w:tcBorders>
              <w:top w:val="nil"/>
              <w:left w:val="nil"/>
              <w:bottom w:val="nil"/>
              <w:right w:val="nil"/>
            </w:tcBorders>
            <w:shd w:val="clear" w:color="auto" w:fill="auto"/>
            <w:noWrap/>
            <w:vAlign w:val="center"/>
            <w:hideMark/>
          </w:tcPr>
          <w:p w14:paraId="1A2329DA" w14:textId="286CB566" w:rsidR="006778A7" w:rsidRPr="00B22A38" w:rsidRDefault="006778A7" w:rsidP="006778A7">
            <w:pPr>
              <w:rPr>
                <w:color w:val="000000"/>
                <w:sz w:val="20"/>
                <w:szCs w:val="20"/>
              </w:rPr>
            </w:pPr>
            <w:r w:rsidRPr="00B22A38">
              <w:rPr>
                <w:color w:val="000000"/>
                <w:sz w:val="20"/>
                <w:szCs w:val="20"/>
              </w:rPr>
              <w:t>Luftflöde</w:t>
            </w:r>
          </w:p>
        </w:tc>
        <w:tc>
          <w:tcPr>
            <w:tcW w:w="160" w:type="dxa"/>
            <w:tcBorders>
              <w:top w:val="nil"/>
              <w:left w:val="nil"/>
              <w:bottom w:val="nil"/>
              <w:right w:val="nil"/>
            </w:tcBorders>
            <w:shd w:val="clear" w:color="auto" w:fill="auto"/>
            <w:noWrap/>
            <w:vAlign w:val="bottom"/>
            <w:hideMark/>
          </w:tcPr>
          <w:p w14:paraId="52094DB6" w14:textId="77777777" w:rsidR="006778A7" w:rsidRPr="00B22A38" w:rsidRDefault="006778A7" w:rsidP="006778A7">
            <w:pPr>
              <w:rPr>
                <w:color w:val="000000"/>
                <w:sz w:val="20"/>
                <w:szCs w:val="20"/>
              </w:rPr>
            </w:pPr>
          </w:p>
        </w:tc>
        <w:tc>
          <w:tcPr>
            <w:tcW w:w="3660" w:type="dxa"/>
            <w:tcBorders>
              <w:top w:val="nil"/>
              <w:left w:val="nil"/>
              <w:bottom w:val="nil"/>
              <w:right w:val="nil"/>
            </w:tcBorders>
            <w:shd w:val="clear" w:color="auto" w:fill="auto"/>
            <w:noWrap/>
            <w:vAlign w:val="bottom"/>
            <w:hideMark/>
          </w:tcPr>
          <w:p w14:paraId="49F71DD4" w14:textId="4AC2E330" w:rsidR="006778A7" w:rsidRPr="00B22A38" w:rsidRDefault="006778A7" w:rsidP="006778A7">
            <w:pPr>
              <w:rPr>
                <w:color w:val="000000"/>
                <w:sz w:val="20"/>
                <w:szCs w:val="20"/>
              </w:rPr>
            </w:pPr>
            <w:r w:rsidRPr="00B22A38">
              <w:rPr>
                <w:color w:val="000000"/>
                <w:sz w:val="20"/>
                <w:szCs w:val="20"/>
              </w:rPr>
              <w:t>rimligt</w:t>
            </w:r>
          </w:p>
        </w:tc>
      </w:tr>
      <w:tr w:rsidR="004A2AB5" w:rsidRPr="00B22A38" w14:paraId="2E6EBA1A" w14:textId="77777777" w:rsidTr="0051708A">
        <w:trPr>
          <w:trHeight w:val="300"/>
        </w:trPr>
        <w:tc>
          <w:tcPr>
            <w:tcW w:w="3417" w:type="dxa"/>
            <w:tcBorders>
              <w:top w:val="nil"/>
              <w:left w:val="nil"/>
              <w:bottom w:val="nil"/>
              <w:right w:val="nil"/>
            </w:tcBorders>
            <w:shd w:val="clear" w:color="auto" w:fill="auto"/>
            <w:noWrap/>
            <w:vAlign w:val="center"/>
            <w:hideMark/>
          </w:tcPr>
          <w:p w14:paraId="5D2B7475" w14:textId="77777777" w:rsidR="004A2AB5" w:rsidRPr="00B22A38" w:rsidRDefault="004A2AB5" w:rsidP="0051708A">
            <w:pPr>
              <w:rPr>
                <w:color w:val="000000"/>
                <w:sz w:val="20"/>
                <w:szCs w:val="20"/>
              </w:rPr>
            </w:pPr>
            <w:r>
              <w:rPr>
                <w:color w:val="000000"/>
                <w:sz w:val="20"/>
                <w:szCs w:val="20"/>
              </w:rPr>
              <w:t>Aktuell kravnivå, VFT</w:t>
            </w:r>
          </w:p>
        </w:tc>
        <w:tc>
          <w:tcPr>
            <w:tcW w:w="160" w:type="dxa"/>
            <w:tcBorders>
              <w:top w:val="nil"/>
              <w:left w:val="nil"/>
              <w:bottom w:val="nil"/>
              <w:right w:val="nil"/>
            </w:tcBorders>
            <w:shd w:val="clear" w:color="auto" w:fill="auto"/>
            <w:noWrap/>
            <w:vAlign w:val="bottom"/>
            <w:hideMark/>
          </w:tcPr>
          <w:p w14:paraId="671F9554" w14:textId="77777777" w:rsidR="004A2AB5" w:rsidRPr="00B22A38" w:rsidRDefault="004A2AB5" w:rsidP="0051708A">
            <w:pPr>
              <w:rPr>
                <w:rFonts w:ascii="Calibri" w:hAnsi="Calibri"/>
                <w:color w:val="000000"/>
                <w:sz w:val="24"/>
              </w:rPr>
            </w:pPr>
          </w:p>
        </w:tc>
        <w:tc>
          <w:tcPr>
            <w:tcW w:w="3660" w:type="dxa"/>
            <w:tcBorders>
              <w:top w:val="nil"/>
              <w:left w:val="nil"/>
              <w:bottom w:val="nil"/>
              <w:right w:val="nil"/>
            </w:tcBorders>
            <w:shd w:val="clear" w:color="auto" w:fill="auto"/>
            <w:noWrap/>
            <w:vAlign w:val="center"/>
            <w:hideMark/>
          </w:tcPr>
          <w:p w14:paraId="41B095C7" w14:textId="415CD15A" w:rsidR="004A2AB5" w:rsidRPr="00B22A38" w:rsidRDefault="004A2AB5" w:rsidP="0051708A">
            <w:pPr>
              <w:rPr>
                <w:color w:val="000000"/>
                <w:sz w:val="20"/>
                <w:szCs w:val="20"/>
              </w:rPr>
            </w:pPr>
            <w:r>
              <w:rPr>
                <w:color w:val="000000"/>
                <w:sz w:val="20"/>
                <w:szCs w:val="20"/>
              </w:rPr>
              <w:t>Är tillägg för VFT korrekt utfört</w:t>
            </w:r>
          </w:p>
        </w:tc>
      </w:tr>
      <w:tr w:rsidR="00521F01" w:rsidRPr="00B22A38" w14:paraId="4558CCF8" w14:textId="77777777" w:rsidTr="00521F01">
        <w:trPr>
          <w:trHeight w:val="300"/>
        </w:trPr>
        <w:tc>
          <w:tcPr>
            <w:tcW w:w="3417" w:type="dxa"/>
            <w:tcBorders>
              <w:top w:val="nil"/>
              <w:left w:val="nil"/>
              <w:bottom w:val="nil"/>
              <w:right w:val="nil"/>
            </w:tcBorders>
            <w:shd w:val="clear" w:color="auto" w:fill="auto"/>
            <w:noWrap/>
            <w:vAlign w:val="center"/>
            <w:hideMark/>
          </w:tcPr>
          <w:p w14:paraId="0FFB8129" w14:textId="723A733E" w:rsidR="00521F01" w:rsidRPr="00B22A38" w:rsidRDefault="00521F01" w:rsidP="00521F01">
            <w:pPr>
              <w:rPr>
                <w:color w:val="000000"/>
                <w:sz w:val="20"/>
                <w:szCs w:val="20"/>
              </w:rPr>
            </w:pPr>
            <w:r>
              <w:rPr>
                <w:color w:val="000000"/>
                <w:sz w:val="20"/>
                <w:szCs w:val="20"/>
              </w:rPr>
              <w:t>VFT</w:t>
            </w:r>
            <w:r w:rsidR="004A2AB5">
              <w:rPr>
                <w:color w:val="000000"/>
                <w:sz w:val="20"/>
                <w:szCs w:val="20"/>
              </w:rPr>
              <w:t xml:space="preserve"> byggnad</w:t>
            </w:r>
          </w:p>
        </w:tc>
        <w:tc>
          <w:tcPr>
            <w:tcW w:w="160" w:type="dxa"/>
            <w:tcBorders>
              <w:top w:val="nil"/>
              <w:left w:val="nil"/>
              <w:bottom w:val="nil"/>
              <w:right w:val="nil"/>
            </w:tcBorders>
            <w:shd w:val="clear" w:color="auto" w:fill="auto"/>
            <w:noWrap/>
            <w:vAlign w:val="bottom"/>
            <w:hideMark/>
          </w:tcPr>
          <w:p w14:paraId="3E96BC90" w14:textId="77777777" w:rsidR="00521F01" w:rsidRPr="00B22A38" w:rsidRDefault="00521F01" w:rsidP="00521F01">
            <w:pPr>
              <w:rPr>
                <w:rFonts w:ascii="Calibri" w:hAnsi="Calibri"/>
                <w:color w:val="000000"/>
                <w:sz w:val="24"/>
              </w:rPr>
            </w:pPr>
          </w:p>
        </w:tc>
        <w:tc>
          <w:tcPr>
            <w:tcW w:w="3660" w:type="dxa"/>
            <w:tcBorders>
              <w:top w:val="nil"/>
              <w:left w:val="nil"/>
              <w:bottom w:val="nil"/>
              <w:right w:val="nil"/>
            </w:tcBorders>
            <w:shd w:val="clear" w:color="auto" w:fill="auto"/>
            <w:noWrap/>
            <w:vAlign w:val="center"/>
            <w:hideMark/>
          </w:tcPr>
          <w:p w14:paraId="37CCC2C5" w14:textId="63C6ECCD" w:rsidR="00521F01" w:rsidRPr="00B22A38" w:rsidRDefault="004A2AB5" w:rsidP="00521F01">
            <w:pPr>
              <w:rPr>
                <w:color w:val="000000"/>
                <w:sz w:val="20"/>
                <w:szCs w:val="20"/>
              </w:rPr>
            </w:pPr>
            <w:r>
              <w:rPr>
                <w:color w:val="000000"/>
                <w:sz w:val="20"/>
                <w:szCs w:val="20"/>
              </w:rPr>
              <w:t>kontrolleras</w:t>
            </w:r>
            <w:r w:rsidR="00521F01" w:rsidRPr="00B22A38">
              <w:rPr>
                <w:color w:val="000000"/>
                <w:sz w:val="20"/>
                <w:szCs w:val="20"/>
              </w:rPr>
              <w:t xml:space="preserve"> i Energihuskalkyl</w:t>
            </w:r>
          </w:p>
        </w:tc>
      </w:tr>
      <w:tr w:rsidR="005B0F2D" w:rsidRPr="00B22A38" w14:paraId="44E8E56C" w14:textId="77777777" w:rsidTr="00521F01">
        <w:trPr>
          <w:trHeight w:val="300"/>
        </w:trPr>
        <w:tc>
          <w:tcPr>
            <w:tcW w:w="3417" w:type="dxa"/>
            <w:tcBorders>
              <w:top w:val="nil"/>
              <w:left w:val="nil"/>
              <w:bottom w:val="nil"/>
              <w:right w:val="nil"/>
            </w:tcBorders>
            <w:shd w:val="clear" w:color="auto" w:fill="auto"/>
            <w:noWrap/>
            <w:vAlign w:val="center"/>
          </w:tcPr>
          <w:p w14:paraId="3073C095" w14:textId="35B62E50" w:rsidR="005B0F2D" w:rsidRDefault="005B0F2D" w:rsidP="00521F01">
            <w:pPr>
              <w:rPr>
                <w:color w:val="000000"/>
                <w:sz w:val="20"/>
                <w:szCs w:val="20"/>
              </w:rPr>
            </w:pPr>
            <w:r>
              <w:rPr>
                <w:color w:val="000000"/>
                <w:sz w:val="20"/>
                <w:szCs w:val="20"/>
              </w:rPr>
              <w:t>Kontrollplan (&gt;600 m2)</w:t>
            </w:r>
          </w:p>
        </w:tc>
        <w:tc>
          <w:tcPr>
            <w:tcW w:w="160" w:type="dxa"/>
            <w:tcBorders>
              <w:top w:val="nil"/>
              <w:left w:val="nil"/>
              <w:bottom w:val="nil"/>
              <w:right w:val="nil"/>
            </w:tcBorders>
            <w:shd w:val="clear" w:color="auto" w:fill="auto"/>
            <w:noWrap/>
            <w:vAlign w:val="bottom"/>
          </w:tcPr>
          <w:p w14:paraId="63AFCF3F" w14:textId="77777777" w:rsidR="005B0F2D" w:rsidRPr="00B22A38" w:rsidRDefault="005B0F2D" w:rsidP="00521F01">
            <w:pPr>
              <w:rPr>
                <w:rFonts w:ascii="Calibri" w:hAnsi="Calibri"/>
                <w:color w:val="000000"/>
                <w:sz w:val="24"/>
              </w:rPr>
            </w:pPr>
          </w:p>
        </w:tc>
        <w:tc>
          <w:tcPr>
            <w:tcW w:w="3660" w:type="dxa"/>
            <w:tcBorders>
              <w:top w:val="nil"/>
              <w:left w:val="nil"/>
              <w:bottom w:val="nil"/>
              <w:right w:val="nil"/>
            </w:tcBorders>
            <w:shd w:val="clear" w:color="auto" w:fill="auto"/>
            <w:noWrap/>
            <w:vAlign w:val="center"/>
          </w:tcPr>
          <w:p w14:paraId="6AAE89C9" w14:textId="7BF70622" w:rsidR="005B0F2D" w:rsidRDefault="005B0F2D" w:rsidP="005B0F2D">
            <w:pPr>
              <w:ind w:right="-645"/>
              <w:rPr>
                <w:color w:val="000000"/>
                <w:sz w:val="20"/>
                <w:szCs w:val="20"/>
              </w:rPr>
            </w:pPr>
            <w:r>
              <w:rPr>
                <w:color w:val="000000"/>
                <w:sz w:val="20"/>
                <w:szCs w:val="20"/>
              </w:rPr>
              <w:t>finns väsentliga delar med</w:t>
            </w:r>
          </w:p>
        </w:tc>
      </w:tr>
      <w:tr w:rsidR="00521F01" w:rsidRPr="00B22A38" w14:paraId="2D3BE41E" w14:textId="77777777" w:rsidTr="00521F01">
        <w:trPr>
          <w:trHeight w:val="300"/>
        </w:trPr>
        <w:tc>
          <w:tcPr>
            <w:tcW w:w="3417" w:type="dxa"/>
            <w:tcBorders>
              <w:top w:val="nil"/>
              <w:left w:val="nil"/>
              <w:bottom w:val="nil"/>
              <w:right w:val="nil"/>
            </w:tcBorders>
            <w:shd w:val="clear" w:color="auto" w:fill="auto"/>
            <w:noWrap/>
            <w:vAlign w:val="center"/>
          </w:tcPr>
          <w:p w14:paraId="139C65B2" w14:textId="68F493B2" w:rsidR="00521F01" w:rsidRDefault="00521F01" w:rsidP="00521F01">
            <w:pPr>
              <w:rPr>
                <w:color w:val="000000"/>
                <w:sz w:val="20"/>
                <w:szCs w:val="20"/>
              </w:rPr>
            </w:pPr>
            <w:r>
              <w:rPr>
                <w:color w:val="000000"/>
                <w:sz w:val="20"/>
                <w:szCs w:val="20"/>
              </w:rPr>
              <w:t>Poäng</w:t>
            </w:r>
            <w:r w:rsidR="005B0F2D">
              <w:rPr>
                <w:color w:val="000000"/>
                <w:sz w:val="20"/>
                <w:szCs w:val="20"/>
              </w:rPr>
              <w:t>tabellen</w:t>
            </w:r>
          </w:p>
        </w:tc>
        <w:tc>
          <w:tcPr>
            <w:tcW w:w="160" w:type="dxa"/>
            <w:tcBorders>
              <w:top w:val="nil"/>
              <w:left w:val="nil"/>
              <w:bottom w:val="nil"/>
              <w:right w:val="nil"/>
            </w:tcBorders>
            <w:shd w:val="clear" w:color="auto" w:fill="auto"/>
            <w:noWrap/>
            <w:vAlign w:val="bottom"/>
          </w:tcPr>
          <w:p w14:paraId="71F62465" w14:textId="77777777" w:rsidR="00521F01" w:rsidRPr="00B22A38" w:rsidRDefault="00521F01" w:rsidP="00521F01">
            <w:pPr>
              <w:rPr>
                <w:rFonts w:ascii="Calibri" w:hAnsi="Calibri"/>
                <w:color w:val="000000"/>
                <w:sz w:val="24"/>
              </w:rPr>
            </w:pPr>
          </w:p>
        </w:tc>
        <w:tc>
          <w:tcPr>
            <w:tcW w:w="3660" w:type="dxa"/>
            <w:tcBorders>
              <w:top w:val="nil"/>
              <w:left w:val="nil"/>
              <w:bottom w:val="nil"/>
              <w:right w:val="nil"/>
            </w:tcBorders>
            <w:shd w:val="clear" w:color="auto" w:fill="auto"/>
            <w:noWrap/>
            <w:vAlign w:val="center"/>
          </w:tcPr>
          <w:p w14:paraId="0ADF2284" w14:textId="4EE8A46F" w:rsidR="00521F01" w:rsidRPr="00B22A38" w:rsidRDefault="005B0F2D" w:rsidP="005B0F2D">
            <w:pPr>
              <w:ind w:right="-645"/>
              <w:rPr>
                <w:color w:val="000000"/>
                <w:sz w:val="20"/>
                <w:szCs w:val="20"/>
              </w:rPr>
            </w:pPr>
            <w:r>
              <w:rPr>
                <w:color w:val="000000"/>
                <w:sz w:val="20"/>
                <w:szCs w:val="20"/>
              </w:rPr>
              <w:t>granska dokumentationen och bedöm rimlighet</w:t>
            </w:r>
          </w:p>
        </w:tc>
      </w:tr>
    </w:tbl>
    <w:p w14:paraId="1F404580" w14:textId="77777777" w:rsidR="006778A7" w:rsidRDefault="006778A7" w:rsidP="006778A7"/>
    <w:p w14:paraId="0B31877A" w14:textId="3D3D08C6" w:rsidR="00521F01" w:rsidRDefault="00521F01" w:rsidP="006778A7">
      <w:r>
        <w:rPr>
          <w:color w:val="000000"/>
          <w:sz w:val="20"/>
          <w:szCs w:val="20"/>
        </w:rPr>
        <w:t xml:space="preserve">För elvärmda byggnader tillkommer kontroll av att alla relevanta indata finns med: VVC-förluster om VVC-system, vädringsförluster, kökskåpans forceringsflöde, </w:t>
      </w:r>
      <w:r w:rsidRPr="006C7A46">
        <w:t xml:space="preserve"> </w:t>
      </w:r>
      <w:r w:rsidRPr="00B22A38">
        <w:rPr>
          <w:color w:val="000000"/>
          <w:sz w:val="20"/>
          <w:szCs w:val="20"/>
        </w:rPr>
        <w:t>COP-faktorer</w:t>
      </w:r>
      <w:r>
        <w:rPr>
          <w:color w:val="000000"/>
          <w:sz w:val="20"/>
          <w:szCs w:val="20"/>
        </w:rPr>
        <w:t xml:space="preserve"> relativt VS fram/returtemperatur, rimlig COP</w:t>
      </w:r>
      <w:r w:rsidRPr="00B22A38">
        <w:rPr>
          <w:color w:val="000000"/>
          <w:sz w:val="20"/>
          <w:szCs w:val="20"/>
        </w:rPr>
        <w:t xml:space="preserve"> för </w:t>
      </w:r>
      <w:r>
        <w:rPr>
          <w:color w:val="000000"/>
          <w:sz w:val="20"/>
          <w:szCs w:val="20"/>
        </w:rPr>
        <w:t>varmvattendelen,  ackumulatorförluster i större system, etc.</w:t>
      </w:r>
    </w:p>
    <w:p w14:paraId="201FC159" w14:textId="77777777" w:rsidR="00521F01" w:rsidRDefault="00521F01" w:rsidP="006778A7"/>
    <w:p w14:paraId="7FB70C73" w14:textId="06270ED1" w:rsidR="006778A7" w:rsidRDefault="006778A7" w:rsidP="006778A7">
      <w:r w:rsidRPr="006C7A46">
        <w:t>Utförd kontroll ger som resultat:</w:t>
      </w:r>
    </w:p>
    <w:p w14:paraId="2C658686" w14:textId="6E3716ED" w:rsidR="006778A7" w:rsidRDefault="006778A7" w:rsidP="006778A7">
      <w:pPr>
        <w:numPr>
          <w:ilvl w:val="0"/>
          <w:numId w:val="8"/>
        </w:numPr>
      </w:pPr>
      <w:r>
        <w:t xml:space="preserve">Avstämningskalkyl </w:t>
      </w:r>
      <w:r w:rsidR="005B0F2D">
        <w:t>för värmeförlusttalet</w:t>
      </w:r>
      <w:r>
        <w:t xml:space="preserve"> </w:t>
      </w:r>
      <w:r w:rsidR="005B0F2D">
        <w:t xml:space="preserve">(görs med </w:t>
      </w:r>
      <w:r>
        <w:t>Energihuskalkyl</w:t>
      </w:r>
      <w:r w:rsidR="005B0F2D">
        <w:t>)</w:t>
      </w:r>
      <w:r>
        <w:t>. Indata och resultat</w:t>
      </w:r>
      <w:r w:rsidRPr="006C7A46">
        <w:t xml:space="preserve"> sparas </w:t>
      </w:r>
      <w:r w:rsidR="005B0F2D">
        <w:t xml:space="preserve">och kan </w:t>
      </w:r>
      <w:r>
        <w:t>återanvänd</w:t>
      </w:r>
      <w:r w:rsidR="005B0F2D">
        <w:t>as vid eventuell verifiering</w:t>
      </w:r>
    </w:p>
    <w:p w14:paraId="4DE68823" w14:textId="77777777" w:rsidR="006778A7" w:rsidRDefault="006778A7" w:rsidP="006778A7">
      <w:pPr>
        <w:numPr>
          <w:ilvl w:val="0"/>
          <w:numId w:val="8"/>
        </w:numPr>
      </w:pPr>
      <w:r w:rsidRPr="006C7A46">
        <w:t>Ifylld granskningslista med ev. kommentar</w:t>
      </w:r>
    </w:p>
    <w:p w14:paraId="20018F2B" w14:textId="77777777" w:rsidR="006778A7" w:rsidRDefault="006778A7" w:rsidP="006778A7">
      <w:pPr>
        <w:numPr>
          <w:ilvl w:val="0"/>
          <w:numId w:val="8"/>
        </w:numPr>
      </w:pPr>
      <w:r>
        <w:t>Vid g</w:t>
      </w:r>
      <w:r w:rsidRPr="006C7A46">
        <w:t>odkännande: ifyllt diplom</w:t>
      </w:r>
    </w:p>
    <w:p w14:paraId="76DE2009" w14:textId="77777777" w:rsidR="006778A7" w:rsidRDefault="006778A7" w:rsidP="006778A7"/>
    <w:p w14:paraId="2D913739" w14:textId="77777777" w:rsidR="006778A7" w:rsidRDefault="006778A7" w:rsidP="006778A7"/>
    <w:p w14:paraId="3A51A5D0" w14:textId="77777777" w:rsidR="006778A7" w:rsidRDefault="006778A7" w:rsidP="006778A7"/>
    <w:p w14:paraId="2E84DE51" w14:textId="77777777" w:rsidR="006778A7" w:rsidRDefault="006778A7" w:rsidP="006778A7">
      <w:pPr>
        <w:rPr>
          <w:rFonts w:ascii="Arial" w:hAnsi="Arial"/>
          <w:b/>
          <w:bCs/>
          <w:i/>
          <w:iCs/>
          <w:sz w:val="28"/>
          <w:szCs w:val="28"/>
        </w:rPr>
      </w:pPr>
    </w:p>
    <w:p w14:paraId="4CE00061" w14:textId="77777777" w:rsidR="005B0F2D" w:rsidRDefault="005B0F2D">
      <w:pPr>
        <w:rPr>
          <w:rFonts w:ascii="Arial" w:hAnsi="Arial"/>
          <w:b/>
          <w:bCs/>
          <w:i/>
          <w:iCs/>
          <w:sz w:val="28"/>
          <w:szCs w:val="28"/>
        </w:rPr>
      </w:pPr>
      <w:r>
        <w:rPr>
          <w:rFonts w:ascii="Arial" w:hAnsi="Arial"/>
          <w:b/>
          <w:bCs/>
          <w:i/>
          <w:iCs/>
          <w:sz w:val="28"/>
          <w:szCs w:val="28"/>
        </w:rPr>
        <w:br w:type="page"/>
      </w:r>
    </w:p>
    <w:p w14:paraId="4C8593C9" w14:textId="1E2B602B" w:rsidR="00F70E62" w:rsidRDefault="004C1DDE" w:rsidP="004C1DDE">
      <w:pPr>
        <w:pStyle w:val="Rubrik1"/>
      </w:pPr>
      <w:bookmarkStart w:id="7" w:name="_Toc397670725"/>
      <w:r>
        <w:lastRenderedPageBreak/>
        <w:t xml:space="preserve">3. </w:t>
      </w:r>
      <w:r w:rsidR="00187451" w:rsidRPr="00187451">
        <w:t>Checklista ansökan</w:t>
      </w:r>
      <w:r w:rsidR="00E01ADE">
        <w:t xml:space="preserve"> </w:t>
      </w:r>
      <w:r>
        <w:t>cert</w:t>
      </w:r>
      <w:r w:rsidR="00662219">
        <w:t>ifikat</w:t>
      </w:r>
      <w:r w:rsidR="00D154E9">
        <w:t>, med bilagor</w:t>
      </w:r>
      <w:bookmarkEnd w:id="7"/>
    </w:p>
    <w:p w14:paraId="3B8374C4" w14:textId="77777777" w:rsidR="00DA4AC7" w:rsidRDefault="00DA4AC7" w:rsidP="00187451"/>
    <w:tbl>
      <w:tblPr>
        <w:tblW w:w="10380" w:type="dxa"/>
        <w:tblInd w:w="-356" w:type="dxa"/>
        <w:tblCellMar>
          <w:left w:w="70" w:type="dxa"/>
          <w:right w:w="70" w:type="dxa"/>
        </w:tblCellMar>
        <w:tblLook w:val="04A0" w:firstRow="1" w:lastRow="0" w:firstColumn="1" w:lastColumn="0" w:noHBand="0" w:noVBand="1"/>
      </w:tblPr>
      <w:tblGrid>
        <w:gridCol w:w="560"/>
        <w:gridCol w:w="360"/>
        <w:gridCol w:w="8980"/>
        <w:gridCol w:w="480"/>
      </w:tblGrid>
      <w:tr w:rsidR="00F96C21" w:rsidRPr="00F96C21" w14:paraId="5B5C2E92" w14:textId="77777777" w:rsidTr="00366E37">
        <w:trPr>
          <w:trHeight w:val="300"/>
        </w:trPr>
        <w:tc>
          <w:tcPr>
            <w:tcW w:w="560" w:type="dxa"/>
            <w:tcBorders>
              <w:top w:val="single" w:sz="4" w:space="0" w:color="auto"/>
              <w:left w:val="single" w:sz="4" w:space="0" w:color="auto"/>
              <w:bottom w:val="nil"/>
              <w:right w:val="nil"/>
            </w:tcBorders>
            <w:shd w:val="clear" w:color="000000" w:fill="DAEEF3"/>
            <w:noWrap/>
            <w:vAlign w:val="bottom"/>
            <w:hideMark/>
          </w:tcPr>
          <w:p w14:paraId="3D234883"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c>
          <w:tcPr>
            <w:tcW w:w="360" w:type="dxa"/>
            <w:tcBorders>
              <w:top w:val="single" w:sz="4" w:space="0" w:color="auto"/>
              <w:left w:val="nil"/>
              <w:bottom w:val="single" w:sz="4" w:space="0" w:color="auto"/>
              <w:right w:val="nil"/>
            </w:tcBorders>
            <w:shd w:val="clear" w:color="000000" w:fill="DAEEF3"/>
            <w:noWrap/>
            <w:vAlign w:val="bottom"/>
            <w:hideMark/>
          </w:tcPr>
          <w:p w14:paraId="0DA1A41B"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c>
          <w:tcPr>
            <w:tcW w:w="8980" w:type="dxa"/>
            <w:tcBorders>
              <w:top w:val="single" w:sz="4" w:space="0" w:color="auto"/>
              <w:left w:val="nil"/>
              <w:bottom w:val="nil"/>
              <w:right w:val="nil"/>
            </w:tcBorders>
            <w:shd w:val="clear" w:color="000000" w:fill="DAEEF3"/>
            <w:noWrap/>
            <w:vAlign w:val="bottom"/>
            <w:hideMark/>
          </w:tcPr>
          <w:p w14:paraId="0D216379" w14:textId="77777777" w:rsidR="00F96C21" w:rsidRPr="00F96C21" w:rsidRDefault="00F96C21" w:rsidP="00F96C21">
            <w:pPr>
              <w:rPr>
                <w:rFonts w:ascii="Calibri" w:hAnsi="Calibri"/>
                <w:color w:val="000000"/>
                <w:sz w:val="24"/>
              </w:rPr>
            </w:pPr>
            <w:r w:rsidRPr="00F96C21">
              <w:rPr>
                <w:rFonts w:ascii="Calibri" w:hAnsi="Calibri"/>
                <w:color w:val="000000"/>
                <w:sz w:val="24"/>
              </w:rPr>
              <w:t xml:space="preserve"> </w:t>
            </w:r>
          </w:p>
        </w:tc>
        <w:tc>
          <w:tcPr>
            <w:tcW w:w="480" w:type="dxa"/>
            <w:tcBorders>
              <w:top w:val="single" w:sz="4" w:space="0" w:color="auto"/>
              <w:left w:val="nil"/>
              <w:bottom w:val="nil"/>
              <w:right w:val="single" w:sz="4" w:space="0" w:color="auto"/>
            </w:tcBorders>
            <w:shd w:val="clear" w:color="000000" w:fill="DAEEF3"/>
            <w:noWrap/>
            <w:vAlign w:val="bottom"/>
            <w:hideMark/>
          </w:tcPr>
          <w:p w14:paraId="54F1CD42"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r>
      <w:tr w:rsidR="00F96C21" w:rsidRPr="00F96C21" w14:paraId="2B54F1DF" w14:textId="77777777" w:rsidTr="00366E37">
        <w:trPr>
          <w:trHeight w:val="300"/>
        </w:trPr>
        <w:tc>
          <w:tcPr>
            <w:tcW w:w="560" w:type="dxa"/>
            <w:tcBorders>
              <w:top w:val="nil"/>
              <w:left w:val="single" w:sz="4" w:space="0" w:color="auto"/>
              <w:bottom w:val="nil"/>
              <w:right w:val="nil"/>
            </w:tcBorders>
            <w:shd w:val="clear" w:color="000000" w:fill="DAEEF3"/>
            <w:noWrap/>
            <w:vAlign w:val="bottom"/>
            <w:hideMark/>
          </w:tcPr>
          <w:p w14:paraId="7A738FD2" w14:textId="77777777" w:rsidR="00F96C21" w:rsidRPr="00F96C21" w:rsidRDefault="00F96C21" w:rsidP="00F96C21">
            <w:pPr>
              <w:rPr>
                <w:rFonts w:ascii="Calibri" w:hAnsi="Calibri"/>
                <w:color w:val="000000"/>
                <w:sz w:val="24"/>
              </w:rPr>
            </w:pPr>
            <w:bookmarkStart w:id="8" w:name="RANGE!A2"/>
            <w:r w:rsidRPr="00F96C21">
              <w:rPr>
                <w:rFonts w:ascii="Calibri" w:hAnsi="Calibri"/>
                <w:color w:val="000000"/>
                <w:sz w:val="24"/>
              </w:rPr>
              <w:t> </w:t>
            </w:r>
            <w:bookmarkEnd w:id="8"/>
          </w:p>
        </w:tc>
        <w:tc>
          <w:tcPr>
            <w:tcW w:w="360" w:type="dxa"/>
            <w:tcBorders>
              <w:top w:val="single" w:sz="4" w:space="0" w:color="auto"/>
              <w:left w:val="nil"/>
              <w:bottom w:val="nil"/>
              <w:right w:val="nil"/>
            </w:tcBorders>
            <w:shd w:val="clear" w:color="000000" w:fill="DAEEF3"/>
            <w:noWrap/>
            <w:vAlign w:val="bottom"/>
            <w:hideMark/>
          </w:tcPr>
          <w:p w14:paraId="3E616400" w14:textId="77777777" w:rsidR="00F96C21" w:rsidRPr="006D3F31" w:rsidRDefault="00F96C21" w:rsidP="007238BF">
            <w:pPr>
              <w:rPr>
                <w:rFonts w:ascii="Calibri" w:hAnsi="Calibri"/>
                <w:color w:val="000000"/>
              </w:rPr>
            </w:pPr>
            <w:r w:rsidRPr="006D3F31">
              <w:rPr>
                <w:rFonts w:ascii="Calibri" w:hAnsi="Calibri"/>
                <w:color w:val="000000"/>
              </w:rPr>
              <w:t> </w:t>
            </w:r>
          </w:p>
        </w:tc>
        <w:tc>
          <w:tcPr>
            <w:tcW w:w="8980" w:type="dxa"/>
            <w:tcBorders>
              <w:top w:val="nil"/>
              <w:left w:val="nil"/>
              <w:bottom w:val="nil"/>
              <w:right w:val="nil"/>
            </w:tcBorders>
            <w:shd w:val="clear" w:color="000000" w:fill="DAEEF3"/>
            <w:noWrap/>
            <w:vAlign w:val="bottom"/>
            <w:hideMark/>
          </w:tcPr>
          <w:p w14:paraId="39461F74" w14:textId="77777777" w:rsidR="00F96C21" w:rsidRDefault="00F96C21" w:rsidP="007238BF">
            <w:pPr>
              <w:rPr>
                <w:rFonts w:ascii="Calibri" w:hAnsi="Calibri"/>
                <w:b/>
                <w:bCs/>
                <w:color w:val="000000"/>
                <w:sz w:val="36"/>
                <w:szCs w:val="36"/>
              </w:rPr>
            </w:pPr>
            <w:r w:rsidRPr="006D3F31">
              <w:rPr>
                <w:rFonts w:ascii="Calibri" w:hAnsi="Calibri"/>
                <w:b/>
                <w:bCs/>
                <w:color w:val="000000"/>
                <w:sz w:val="36"/>
                <w:szCs w:val="36"/>
              </w:rPr>
              <w:t>Checklista bifogade handlingar</w:t>
            </w:r>
          </w:p>
          <w:p w14:paraId="52317B9B" w14:textId="77777777" w:rsidR="00F96C21" w:rsidRPr="006D3F31" w:rsidRDefault="00F96C21" w:rsidP="007238BF">
            <w:pPr>
              <w:rPr>
                <w:rFonts w:ascii="Calibri" w:hAnsi="Calibri"/>
                <w:b/>
                <w:bCs/>
                <w:color w:val="000000"/>
                <w:sz w:val="36"/>
                <w:szCs w:val="36"/>
              </w:rPr>
            </w:pPr>
            <w:r w:rsidRPr="0022338D">
              <w:rPr>
                <w:rFonts w:ascii="Calibri" w:hAnsi="Calibri"/>
                <w:b/>
                <w:bCs/>
                <w:color w:val="000000"/>
                <w:sz w:val="28"/>
                <w:szCs w:val="28"/>
              </w:rPr>
              <w:t>Byggnad:</w:t>
            </w:r>
            <w:r>
              <w:rPr>
                <w:rFonts w:ascii="Calibri" w:hAnsi="Calibri"/>
                <w:b/>
                <w:bCs/>
                <w:color w:val="000000"/>
                <w:sz w:val="36"/>
                <w:szCs w:val="36"/>
              </w:rPr>
              <w:t xml:space="preserve"> </w:t>
            </w:r>
          </w:p>
        </w:tc>
        <w:tc>
          <w:tcPr>
            <w:tcW w:w="480" w:type="dxa"/>
            <w:tcBorders>
              <w:top w:val="nil"/>
              <w:left w:val="nil"/>
              <w:bottom w:val="nil"/>
              <w:right w:val="single" w:sz="4" w:space="0" w:color="auto"/>
            </w:tcBorders>
            <w:shd w:val="clear" w:color="000000" w:fill="DAEEF3"/>
            <w:noWrap/>
            <w:vAlign w:val="bottom"/>
            <w:hideMark/>
          </w:tcPr>
          <w:p w14:paraId="4F5FDAAD"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r>
      <w:tr w:rsidR="00F96C21" w:rsidRPr="00F96C21" w14:paraId="397A7B3D" w14:textId="77777777" w:rsidTr="00366E37">
        <w:trPr>
          <w:trHeight w:val="300"/>
        </w:trPr>
        <w:tc>
          <w:tcPr>
            <w:tcW w:w="560" w:type="dxa"/>
            <w:tcBorders>
              <w:top w:val="nil"/>
              <w:left w:val="single" w:sz="4" w:space="0" w:color="auto"/>
              <w:bottom w:val="nil"/>
              <w:right w:val="nil"/>
            </w:tcBorders>
            <w:shd w:val="clear" w:color="000000" w:fill="DAEEF3"/>
            <w:noWrap/>
            <w:vAlign w:val="bottom"/>
            <w:hideMark/>
          </w:tcPr>
          <w:p w14:paraId="74CFB560"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c>
          <w:tcPr>
            <w:tcW w:w="360" w:type="dxa"/>
            <w:tcBorders>
              <w:top w:val="nil"/>
              <w:left w:val="nil"/>
              <w:right w:val="nil"/>
            </w:tcBorders>
            <w:shd w:val="clear" w:color="000000" w:fill="DAEEF3"/>
            <w:noWrap/>
            <w:vAlign w:val="bottom"/>
            <w:hideMark/>
          </w:tcPr>
          <w:p w14:paraId="5F6E1B02"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bottom"/>
            <w:hideMark/>
          </w:tcPr>
          <w:p w14:paraId="1E0F14BD" w14:textId="77777777" w:rsidR="00F96C21" w:rsidRPr="00F96C21" w:rsidRDefault="00F96C21" w:rsidP="00F96C21">
            <w:pPr>
              <w:rPr>
                <w:rFonts w:ascii="Calibri" w:hAnsi="Calibri"/>
                <w:color w:val="000000"/>
                <w:sz w:val="24"/>
              </w:rPr>
            </w:pPr>
            <w:r w:rsidRPr="00F96C21">
              <w:rPr>
                <w:rFonts w:ascii="Calibri" w:hAnsi="Calibri"/>
                <w:color w:val="000000"/>
                <w:sz w:val="24"/>
              </w:rPr>
              <w:t> </w:t>
            </w:r>
          </w:p>
        </w:tc>
        <w:tc>
          <w:tcPr>
            <w:tcW w:w="480" w:type="dxa"/>
            <w:tcBorders>
              <w:top w:val="nil"/>
              <w:left w:val="nil"/>
              <w:bottom w:val="nil"/>
              <w:right w:val="single" w:sz="4" w:space="0" w:color="auto"/>
            </w:tcBorders>
            <w:shd w:val="clear" w:color="000000" w:fill="DAEEF3"/>
            <w:noWrap/>
            <w:vAlign w:val="bottom"/>
            <w:hideMark/>
          </w:tcPr>
          <w:p w14:paraId="439B578C" w14:textId="54A2CDB9" w:rsidR="00F96C21" w:rsidRPr="00F96C21" w:rsidRDefault="00F96C21" w:rsidP="00F96C21">
            <w:pPr>
              <w:rPr>
                <w:rFonts w:ascii="Calibri" w:hAnsi="Calibri"/>
                <w:color w:val="000000"/>
                <w:sz w:val="24"/>
              </w:rPr>
            </w:pPr>
          </w:p>
        </w:tc>
      </w:tr>
      <w:tr w:rsidR="00366E37" w:rsidRPr="00F96C21" w14:paraId="79D3451E" w14:textId="77777777" w:rsidTr="00366E37">
        <w:trPr>
          <w:trHeight w:val="300"/>
        </w:trPr>
        <w:tc>
          <w:tcPr>
            <w:tcW w:w="560" w:type="dxa"/>
            <w:tcBorders>
              <w:top w:val="nil"/>
              <w:left w:val="single" w:sz="4" w:space="0" w:color="auto"/>
              <w:bottom w:val="nil"/>
              <w:right w:val="nil"/>
            </w:tcBorders>
            <w:shd w:val="clear" w:color="000000" w:fill="DAEEF3"/>
            <w:noWrap/>
            <w:vAlign w:val="bottom"/>
          </w:tcPr>
          <w:p w14:paraId="2DC2B728" w14:textId="77777777" w:rsidR="00366E37" w:rsidRPr="00F96C21" w:rsidRDefault="00366E37" w:rsidP="00F96C21">
            <w:pPr>
              <w:rPr>
                <w:rFonts w:ascii="Calibri" w:hAnsi="Calibri"/>
                <w:color w:val="000000"/>
                <w:sz w:val="24"/>
              </w:rPr>
            </w:pPr>
          </w:p>
        </w:tc>
        <w:tc>
          <w:tcPr>
            <w:tcW w:w="360" w:type="dxa"/>
            <w:tcBorders>
              <w:top w:val="nil"/>
              <w:left w:val="nil"/>
              <w:right w:val="nil"/>
            </w:tcBorders>
            <w:shd w:val="clear" w:color="000000" w:fill="DAEEF3"/>
            <w:noWrap/>
            <w:vAlign w:val="bottom"/>
          </w:tcPr>
          <w:p w14:paraId="21F94DAE" w14:textId="77777777" w:rsidR="00366E37" w:rsidRPr="00F96C21" w:rsidRDefault="00366E37" w:rsidP="00F96C21">
            <w:pPr>
              <w:rPr>
                <w:rFonts w:ascii="Calibri" w:hAnsi="Calibri"/>
                <w:color w:val="000000"/>
                <w:sz w:val="24"/>
              </w:rPr>
            </w:pPr>
          </w:p>
        </w:tc>
        <w:tc>
          <w:tcPr>
            <w:tcW w:w="8980" w:type="dxa"/>
            <w:tcBorders>
              <w:top w:val="nil"/>
              <w:left w:val="nil"/>
              <w:bottom w:val="nil"/>
              <w:right w:val="nil"/>
            </w:tcBorders>
            <w:shd w:val="clear" w:color="000000" w:fill="DAEEF3"/>
            <w:noWrap/>
            <w:vAlign w:val="bottom"/>
          </w:tcPr>
          <w:p w14:paraId="7425BF02" w14:textId="669933B8" w:rsidR="00366E37" w:rsidRPr="00F96C21" w:rsidRDefault="00973408" w:rsidP="00F96C21">
            <w:pPr>
              <w:rPr>
                <w:rFonts w:ascii="Calibri" w:hAnsi="Calibri"/>
                <w:color w:val="000000"/>
                <w:sz w:val="24"/>
              </w:rPr>
            </w:pPr>
            <w:r>
              <w:rPr>
                <w:b/>
              </w:rPr>
              <w:t xml:space="preserve">    Projektledare</w:t>
            </w:r>
          </w:p>
        </w:tc>
        <w:tc>
          <w:tcPr>
            <w:tcW w:w="480" w:type="dxa"/>
            <w:tcBorders>
              <w:top w:val="nil"/>
              <w:left w:val="nil"/>
              <w:bottom w:val="nil"/>
              <w:right w:val="single" w:sz="4" w:space="0" w:color="auto"/>
            </w:tcBorders>
            <w:shd w:val="clear" w:color="000000" w:fill="DAEEF3"/>
            <w:noWrap/>
            <w:vAlign w:val="bottom"/>
          </w:tcPr>
          <w:p w14:paraId="671DB5C5" w14:textId="2D21BEC5" w:rsidR="00366E37" w:rsidRPr="00F96C21" w:rsidRDefault="00366E37" w:rsidP="00F96C21">
            <w:pPr>
              <w:rPr>
                <w:rFonts w:ascii="Calibri" w:hAnsi="Calibri"/>
                <w:color w:val="000000"/>
                <w:sz w:val="24"/>
              </w:rPr>
            </w:pPr>
          </w:p>
        </w:tc>
      </w:tr>
      <w:tr w:rsidR="00B71A64" w:rsidRPr="00F96C21" w14:paraId="69EB114F" w14:textId="77777777" w:rsidTr="00366E37">
        <w:trPr>
          <w:trHeight w:val="300"/>
        </w:trPr>
        <w:tc>
          <w:tcPr>
            <w:tcW w:w="560" w:type="dxa"/>
            <w:tcBorders>
              <w:top w:val="nil"/>
              <w:left w:val="single" w:sz="4" w:space="0" w:color="auto"/>
              <w:bottom w:val="nil"/>
              <w:right w:val="nil"/>
            </w:tcBorders>
            <w:shd w:val="clear" w:color="000000" w:fill="DAEEF3"/>
            <w:noWrap/>
            <w:vAlign w:val="bottom"/>
            <w:hideMark/>
          </w:tcPr>
          <w:p w14:paraId="2AD6A3C9" w14:textId="77777777" w:rsidR="00B71A64" w:rsidRPr="00F96C21" w:rsidRDefault="00B71A64" w:rsidP="00B71A64">
            <w:pPr>
              <w:rPr>
                <w:rFonts w:ascii="Calibri" w:hAnsi="Calibri"/>
                <w:color w:val="000000"/>
                <w:sz w:val="24"/>
              </w:rPr>
            </w:pPr>
            <w:r w:rsidRPr="00F96C21">
              <w:rPr>
                <w:rFonts w:ascii="Calibri" w:hAnsi="Calibri"/>
                <w:color w:val="000000"/>
                <w:sz w:val="24"/>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61A95" w14:textId="77777777" w:rsidR="00B71A64" w:rsidRPr="00B71A64" w:rsidRDefault="00B71A64" w:rsidP="00B71A64">
            <w:pPr>
              <w:rPr>
                <w:rFonts w:ascii="Calibri" w:hAnsi="Calibri"/>
                <w:b/>
                <w:color w:val="000000"/>
                <w:sz w:val="24"/>
              </w:rPr>
            </w:pPr>
            <w:r w:rsidRPr="00F96C21">
              <w:rPr>
                <w:rFonts w:ascii="Calibri" w:hAnsi="Calibri"/>
                <w:color w:val="000000"/>
                <w:sz w:val="24"/>
              </w:rPr>
              <w:t> </w:t>
            </w:r>
            <w:r w:rsidRPr="00B71A64">
              <w:rPr>
                <w:rFonts w:ascii="Calibri" w:hAnsi="Calibri"/>
                <w:b/>
                <w:color w:val="000000"/>
                <w:sz w:val="24"/>
              </w:rPr>
              <w:t>X</w:t>
            </w:r>
          </w:p>
        </w:tc>
        <w:tc>
          <w:tcPr>
            <w:tcW w:w="8980" w:type="dxa"/>
            <w:tcBorders>
              <w:top w:val="nil"/>
              <w:left w:val="nil"/>
              <w:bottom w:val="nil"/>
              <w:right w:val="nil"/>
            </w:tcBorders>
            <w:shd w:val="clear" w:color="000000" w:fill="DAEEF3"/>
            <w:noWrap/>
            <w:vAlign w:val="center"/>
            <w:hideMark/>
          </w:tcPr>
          <w:p w14:paraId="0D468153" w14:textId="77777777" w:rsidR="00B71A64" w:rsidRPr="00F96C21" w:rsidRDefault="00B71A64" w:rsidP="00973408">
            <w:pPr>
              <w:ind w:firstLineChars="100" w:firstLine="220"/>
              <w:rPr>
                <w:color w:val="000000"/>
                <w:szCs w:val="22"/>
              </w:rPr>
            </w:pPr>
            <w:r w:rsidRPr="00973408">
              <w:t>Kryssad checklista.</w:t>
            </w:r>
            <w:r>
              <w:t xml:space="preserve"> Fullständig ansökningshandling krävs innan granskning kan påbörjas.</w:t>
            </w:r>
          </w:p>
        </w:tc>
        <w:tc>
          <w:tcPr>
            <w:tcW w:w="480" w:type="dxa"/>
            <w:tcBorders>
              <w:top w:val="nil"/>
              <w:left w:val="nil"/>
              <w:bottom w:val="nil"/>
              <w:right w:val="single" w:sz="4" w:space="0" w:color="auto"/>
            </w:tcBorders>
            <w:shd w:val="clear" w:color="000000" w:fill="DAEEF3"/>
            <w:noWrap/>
            <w:vAlign w:val="bottom"/>
            <w:hideMark/>
          </w:tcPr>
          <w:p w14:paraId="64DC13A8" w14:textId="77777777" w:rsidR="00B71A64" w:rsidRPr="00F96C21" w:rsidRDefault="00B71A64" w:rsidP="00B71A64">
            <w:pPr>
              <w:rPr>
                <w:rFonts w:ascii="Calibri" w:hAnsi="Calibri"/>
                <w:color w:val="000000"/>
                <w:sz w:val="24"/>
              </w:rPr>
            </w:pPr>
            <w:r w:rsidRPr="00F96C21">
              <w:rPr>
                <w:rFonts w:ascii="Calibri" w:hAnsi="Calibri"/>
                <w:color w:val="000000"/>
                <w:sz w:val="24"/>
              </w:rPr>
              <w:t> </w:t>
            </w:r>
          </w:p>
        </w:tc>
      </w:tr>
      <w:tr w:rsidR="000D0C27" w:rsidRPr="00F96C21" w14:paraId="609A62FB" w14:textId="77777777" w:rsidTr="00F96C21">
        <w:trPr>
          <w:trHeight w:val="300"/>
        </w:trPr>
        <w:tc>
          <w:tcPr>
            <w:tcW w:w="560" w:type="dxa"/>
            <w:tcBorders>
              <w:top w:val="nil"/>
              <w:left w:val="single" w:sz="4" w:space="0" w:color="auto"/>
              <w:bottom w:val="nil"/>
              <w:right w:val="nil"/>
            </w:tcBorders>
            <w:shd w:val="clear" w:color="000000" w:fill="DAEEF3"/>
            <w:noWrap/>
            <w:vAlign w:val="bottom"/>
            <w:hideMark/>
          </w:tcPr>
          <w:p w14:paraId="7A03F882" w14:textId="77777777" w:rsidR="000D0C27" w:rsidRPr="00F96C21" w:rsidRDefault="000D0C27" w:rsidP="00F96C21">
            <w:pPr>
              <w:rPr>
                <w:rFonts w:ascii="Calibri" w:hAnsi="Calibri"/>
                <w:color w:val="000000"/>
                <w:sz w:val="24"/>
              </w:rPr>
            </w:pPr>
            <w:r w:rsidRPr="00F96C21">
              <w:rPr>
                <w:rFonts w:ascii="Calibri" w:hAnsi="Calibri"/>
                <w:color w:val="000000"/>
                <w:sz w:val="24"/>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19A40" w14:textId="77777777" w:rsidR="000D0C27" w:rsidRPr="00F96C21" w:rsidRDefault="000D0C27"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0C674904" w14:textId="77777777" w:rsidR="000D0C27" w:rsidRPr="00F96C21" w:rsidRDefault="00F8754D" w:rsidP="00E01ADE">
            <w:pPr>
              <w:ind w:firstLineChars="100" w:firstLine="220"/>
              <w:rPr>
                <w:color w:val="000000"/>
                <w:szCs w:val="22"/>
              </w:rPr>
            </w:pPr>
            <w:r w:rsidRPr="00F8754D">
              <w:t>Projektadministrativ information och</w:t>
            </w:r>
            <w:r>
              <w:rPr>
                <w:b/>
              </w:rPr>
              <w:t xml:space="preserve"> </w:t>
            </w:r>
            <w:r>
              <w:rPr>
                <w:color w:val="000000"/>
                <w:szCs w:val="22"/>
              </w:rPr>
              <w:t>ö</w:t>
            </w:r>
            <w:r w:rsidR="00E01ADE">
              <w:rPr>
                <w:color w:val="000000"/>
                <w:szCs w:val="22"/>
              </w:rPr>
              <w:t xml:space="preserve">versiktlig beskrivning: </w:t>
            </w:r>
            <w:r w:rsidR="000D0C27" w:rsidRPr="00F96C21">
              <w:rPr>
                <w:color w:val="000000"/>
                <w:szCs w:val="22"/>
              </w:rPr>
              <w:t>objektet och system</w:t>
            </w:r>
            <w:r w:rsidR="005F50BE">
              <w:rPr>
                <w:color w:val="000000"/>
                <w:szCs w:val="22"/>
              </w:rPr>
              <w:t>, bilaga</w:t>
            </w:r>
            <w:r w:rsidR="00D154E9">
              <w:rPr>
                <w:color w:val="000000"/>
                <w:szCs w:val="22"/>
              </w:rPr>
              <w:t xml:space="preserve"> 1</w:t>
            </w:r>
            <w:r w:rsidR="005F50BE">
              <w:rPr>
                <w:color w:val="000000"/>
                <w:szCs w:val="22"/>
              </w:rPr>
              <w:t>.</w:t>
            </w:r>
          </w:p>
        </w:tc>
        <w:tc>
          <w:tcPr>
            <w:tcW w:w="480" w:type="dxa"/>
            <w:tcBorders>
              <w:top w:val="nil"/>
              <w:left w:val="nil"/>
              <w:bottom w:val="nil"/>
              <w:right w:val="single" w:sz="4" w:space="0" w:color="auto"/>
            </w:tcBorders>
            <w:shd w:val="clear" w:color="000000" w:fill="DAEEF3"/>
            <w:noWrap/>
            <w:vAlign w:val="bottom"/>
            <w:hideMark/>
          </w:tcPr>
          <w:p w14:paraId="7168E808" w14:textId="77777777" w:rsidR="000D0C27" w:rsidRPr="00F96C21" w:rsidRDefault="000D0C27" w:rsidP="00F96C21">
            <w:pPr>
              <w:rPr>
                <w:rFonts w:ascii="Calibri" w:hAnsi="Calibri"/>
                <w:color w:val="000000"/>
                <w:sz w:val="24"/>
              </w:rPr>
            </w:pPr>
            <w:r w:rsidRPr="00F96C21">
              <w:rPr>
                <w:rFonts w:ascii="Calibri" w:hAnsi="Calibri"/>
                <w:color w:val="000000"/>
                <w:sz w:val="24"/>
              </w:rPr>
              <w:t> </w:t>
            </w:r>
          </w:p>
        </w:tc>
      </w:tr>
      <w:tr w:rsidR="000D0C27" w:rsidRPr="00F96C21" w14:paraId="7DD40D5D" w14:textId="77777777" w:rsidTr="000D0C27">
        <w:trPr>
          <w:trHeight w:val="300"/>
        </w:trPr>
        <w:tc>
          <w:tcPr>
            <w:tcW w:w="560" w:type="dxa"/>
            <w:tcBorders>
              <w:top w:val="nil"/>
              <w:left w:val="single" w:sz="4" w:space="0" w:color="auto"/>
              <w:bottom w:val="nil"/>
              <w:right w:val="nil"/>
            </w:tcBorders>
            <w:shd w:val="clear" w:color="000000" w:fill="DAEEF3"/>
            <w:noWrap/>
            <w:vAlign w:val="bottom"/>
            <w:hideMark/>
          </w:tcPr>
          <w:p w14:paraId="1DD41C90" w14:textId="77777777" w:rsidR="000D0C27" w:rsidRPr="00F96C21" w:rsidRDefault="000D0C27" w:rsidP="00F96C21">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6D5890EF" w14:textId="77777777" w:rsidR="000D0C27" w:rsidRPr="00F96C21" w:rsidRDefault="000D0C27"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tcPr>
          <w:p w14:paraId="79BD0BBE" w14:textId="77777777" w:rsidR="000D0C27" w:rsidRPr="00F96C21" w:rsidRDefault="000D0C27" w:rsidP="000D0C27">
            <w:pPr>
              <w:ind w:firstLineChars="100" w:firstLine="220"/>
              <w:rPr>
                <w:color w:val="000000"/>
                <w:szCs w:val="22"/>
              </w:rPr>
            </w:pPr>
            <w:r>
              <w:rPr>
                <w:color w:val="000000"/>
                <w:szCs w:val="22"/>
              </w:rPr>
              <w:t>Planritning + fasadrit</w:t>
            </w:r>
            <w:r w:rsidRPr="00F96C21">
              <w:rPr>
                <w:color w:val="000000"/>
                <w:szCs w:val="22"/>
              </w:rPr>
              <w:t>ning (A)</w:t>
            </w:r>
          </w:p>
        </w:tc>
        <w:tc>
          <w:tcPr>
            <w:tcW w:w="480" w:type="dxa"/>
            <w:tcBorders>
              <w:top w:val="nil"/>
              <w:left w:val="nil"/>
              <w:bottom w:val="nil"/>
              <w:right w:val="single" w:sz="4" w:space="0" w:color="auto"/>
            </w:tcBorders>
            <w:shd w:val="clear" w:color="000000" w:fill="DAEEF3"/>
            <w:noWrap/>
            <w:vAlign w:val="bottom"/>
            <w:hideMark/>
          </w:tcPr>
          <w:p w14:paraId="64788004" w14:textId="77777777" w:rsidR="000D0C27" w:rsidRPr="00F96C21" w:rsidRDefault="000D0C27" w:rsidP="00F96C21">
            <w:pPr>
              <w:rPr>
                <w:rFonts w:ascii="Calibri" w:hAnsi="Calibri"/>
                <w:color w:val="000000"/>
                <w:sz w:val="24"/>
              </w:rPr>
            </w:pPr>
            <w:r w:rsidRPr="00F96C21">
              <w:rPr>
                <w:rFonts w:ascii="Calibri" w:hAnsi="Calibri"/>
                <w:color w:val="000000"/>
                <w:sz w:val="24"/>
              </w:rPr>
              <w:t> </w:t>
            </w:r>
          </w:p>
        </w:tc>
      </w:tr>
      <w:tr w:rsidR="00973408" w:rsidRPr="00F96C21" w14:paraId="3C69DBE3" w14:textId="77777777" w:rsidTr="006778A7">
        <w:trPr>
          <w:trHeight w:val="300"/>
        </w:trPr>
        <w:tc>
          <w:tcPr>
            <w:tcW w:w="560" w:type="dxa"/>
            <w:tcBorders>
              <w:top w:val="nil"/>
              <w:left w:val="single" w:sz="4" w:space="0" w:color="auto"/>
              <w:bottom w:val="nil"/>
              <w:right w:val="nil"/>
            </w:tcBorders>
            <w:shd w:val="clear" w:color="000000" w:fill="DAEEF3"/>
            <w:noWrap/>
            <w:vAlign w:val="bottom"/>
          </w:tcPr>
          <w:p w14:paraId="546C8EE1" w14:textId="77777777" w:rsidR="00973408" w:rsidRPr="00F96C21" w:rsidRDefault="00973408" w:rsidP="006778A7">
            <w:pPr>
              <w:rPr>
                <w:rFonts w:ascii="Calibri" w:hAnsi="Calibri"/>
                <w:color w:val="000000"/>
                <w:sz w:val="24"/>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14:paraId="63B23D28" w14:textId="77777777" w:rsidR="00973408" w:rsidRPr="00F96C21" w:rsidRDefault="00973408" w:rsidP="006778A7">
            <w:pPr>
              <w:rPr>
                <w:rFonts w:ascii="Calibri" w:hAnsi="Calibri"/>
                <w:color w:val="000000"/>
                <w:sz w:val="24"/>
              </w:rPr>
            </w:pPr>
          </w:p>
        </w:tc>
        <w:tc>
          <w:tcPr>
            <w:tcW w:w="8980" w:type="dxa"/>
            <w:tcBorders>
              <w:top w:val="nil"/>
              <w:left w:val="nil"/>
              <w:bottom w:val="nil"/>
              <w:right w:val="nil"/>
            </w:tcBorders>
            <w:shd w:val="clear" w:color="000000" w:fill="DAEEF3"/>
            <w:noWrap/>
            <w:vAlign w:val="center"/>
          </w:tcPr>
          <w:p w14:paraId="47E10531" w14:textId="77777777" w:rsidR="00973408" w:rsidRPr="00F96C21" w:rsidRDefault="00973408" w:rsidP="006778A7">
            <w:pPr>
              <w:ind w:firstLineChars="100" w:firstLine="220"/>
              <w:rPr>
                <w:color w:val="000000"/>
                <w:szCs w:val="22"/>
              </w:rPr>
            </w:pPr>
            <w:r w:rsidRPr="00F96C21">
              <w:rPr>
                <w:color w:val="000000"/>
                <w:szCs w:val="22"/>
              </w:rPr>
              <w:t>Program-/bygghandling för värme</w:t>
            </w:r>
          </w:p>
        </w:tc>
        <w:tc>
          <w:tcPr>
            <w:tcW w:w="480" w:type="dxa"/>
            <w:tcBorders>
              <w:top w:val="nil"/>
              <w:left w:val="nil"/>
              <w:bottom w:val="nil"/>
              <w:right w:val="single" w:sz="4" w:space="0" w:color="auto"/>
            </w:tcBorders>
            <w:shd w:val="clear" w:color="000000" w:fill="DAEEF3"/>
            <w:noWrap/>
            <w:vAlign w:val="bottom"/>
          </w:tcPr>
          <w:p w14:paraId="1E910497" w14:textId="77777777" w:rsidR="00973408" w:rsidRPr="00F96C21" w:rsidRDefault="00973408" w:rsidP="006778A7">
            <w:pPr>
              <w:rPr>
                <w:rFonts w:ascii="Calibri" w:hAnsi="Calibri"/>
                <w:color w:val="000000"/>
                <w:sz w:val="24"/>
              </w:rPr>
            </w:pPr>
          </w:p>
        </w:tc>
      </w:tr>
      <w:tr w:rsidR="00973408" w:rsidRPr="00F96C21" w14:paraId="0973EE27" w14:textId="77777777" w:rsidTr="006778A7">
        <w:trPr>
          <w:trHeight w:val="300"/>
        </w:trPr>
        <w:tc>
          <w:tcPr>
            <w:tcW w:w="560" w:type="dxa"/>
            <w:tcBorders>
              <w:top w:val="nil"/>
              <w:left w:val="single" w:sz="4" w:space="0" w:color="auto"/>
              <w:bottom w:val="nil"/>
              <w:right w:val="nil"/>
            </w:tcBorders>
            <w:shd w:val="clear" w:color="000000" w:fill="DAEEF3"/>
            <w:noWrap/>
            <w:vAlign w:val="bottom"/>
            <w:hideMark/>
          </w:tcPr>
          <w:p w14:paraId="442574CC"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6BFE8E13"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1F9D522F" w14:textId="77777777" w:rsidR="00973408" w:rsidRPr="00F96C21" w:rsidRDefault="00973408" w:rsidP="006778A7">
            <w:pPr>
              <w:ind w:firstLineChars="100" w:firstLine="220"/>
              <w:rPr>
                <w:color w:val="000000"/>
                <w:szCs w:val="22"/>
              </w:rPr>
            </w:pPr>
            <w:r>
              <w:rPr>
                <w:color w:val="000000"/>
                <w:szCs w:val="22"/>
              </w:rPr>
              <w:t>Program-/bygghandling för SÖ</w:t>
            </w:r>
          </w:p>
        </w:tc>
        <w:tc>
          <w:tcPr>
            <w:tcW w:w="480" w:type="dxa"/>
            <w:tcBorders>
              <w:top w:val="nil"/>
              <w:left w:val="nil"/>
              <w:bottom w:val="nil"/>
              <w:right w:val="single" w:sz="4" w:space="0" w:color="auto"/>
            </w:tcBorders>
            <w:shd w:val="clear" w:color="000000" w:fill="DAEEF3"/>
            <w:noWrap/>
            <w:vAlign w:val="bottom"/>
            <w:hideMark/>
          </w:tcPr>
          <w:p w14:paraId="7166A279"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r>
      <w:tr w:rsidR="00973408" w:rsidRPr="00F96C21" w14:paraId="3515A375" w14:textId="77777777" w:rsidTr="006778A7">
        <w:trPr>
          <w:trHeight w:val="300"/>
        </w:trPr>
        <w:tc>
          <w:tcPr>
            <w:tcW w:w="560" w:type="dxa"/>
            <w:tcBorders>
              <w:top w:val="nil"/>
              <w:left w:val="single" w:sz="4" w:space="0" w:color="auto"/>
              <w:bottom w:val="nil"/>
              <w:right w:val="nil"/>
            </w:tcBorders>
            <w:shd w:val="clear" w:color="000000" w:fill="DAEEF3"/>
            <w:noWrap/>
            <w:vAlign w:val="bottom"/>
            <w:hideMark/>
          </w:tcPr>
          <w:p w14:paraId="3F83FAC0"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45377483"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7B7D9A7B" w14:textId="77777777" w:rsidR="00973408" w:rsidRPr="00F96C21" w:rsidRDefault="00973408" w:rsidP="006778A7">
            <w:pPr>
              <w:ind w:firstLineChars="100" w:firstLine="220"/>
              <w:rPr>
                <w:color w:val="000000"/>
                <w:szCs w:val="22"/>
              </w:rPr>
            </w:pPr>
            <w:r w:rsidRPr="00F96C21">
              <w:rPr>
                <w:color w:val="000000"/>
                <w:szCs w:val="22"/>
              </w:rPr>
              <w:t>Program-/bygghandling för El</w:t>
            </w:r>
          </w:p>
        </w:tc>
        <w:tc>
          <w:tcPr>
            <w:tcW w:w="480" w:type="dxa"/>
            <w:tcBorders>
              <w:top w:val="nil"/>
              <w:left w:val="nil"/>
              <w:bottom w:val="nil"/>
              <w:right w:val="single" w:sz="4" w:space="0" w:color="auto"/>
            </w:tcBorders>
            <w:shd w:val="clear" w:color="000000" w:fill="DAEEF3"/>
            <w:noWrap/>
            <w:vAlign w:val="bottom"/>
            <w:hideMark/>
          </w:tcPr>
          <w:p w14:paraId="1C9C592C"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r>
      <w:tr w:rsidR="00973408" w:rsidRPr="00F96C21" w14:paraId="1FD7AE37" w14:textId="77777777" w:rsidTr="006778A7">
        <w:trPr>
          <w:trHeight w:val="300"/>
        </w:trPr>
        <w:tc>
          <w:tcPr>
            <w:tcW w:w="560" w:type="dxa"/>
            <w:tcBorders>
              <w:top w:val="nil"/>
              <w:left w:val="single" w:sz="4" w:space="0" w:color="auto"/>
              <w:bottom w:val="nil"/>
              <w:right w:val="nil"/>
            </w:tcBorders>
            <w:shd w:val="clear" w:color="000000" w:fill="DAEEF3"/>
            <w:noWrap/>
            <w:vAlign w:val="bottom"/>
          </w:tcPr>
          <w:p w14:paraId="69E805A1" w14:textId="77777777" w:rsidR="00973408" w:rsidRPr="00F96C21" w:rsidRDefault="00973408" w:rsidP="006778A7">
            <w:pPr>
              <w:rPr>
                <w:rFonts w:ascii="Calibri" w:hAnsi="Calibri"/>
                <w:color w:val="000000"/>
                <w:sz w:val="24"/>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14:paraId="052CDAD7" w14:textId="77777777" w:rsidR="00973408" w:rsidRPr="00F96C21" w:rsidRDefault="00973408" w:rsidP="006778A7">
            <w:pPr>
              <w:rPr>
                <w:rFonts w:ascii="Calibri" w:hAnsi="Calibri"/>
                <w:color w:val="000000"/>
                <w:sz w:val="24"/>
              </w:rPr>
            </w:pPr>
          </w:p>
        </w:tc>
        <w:tc>
          <w:tcPr>
            <w:tcW w:w="8980" w:type="dxa"/>
            <w:tcBorders>
              <w:top w:val="nil"/>
              <w:left w:val="nil"/>
              <w:bottom w:val="nil"/>
              <w:right w:val="nil"/>
            </w:tcBorders>
            <w:shd w:val="clear" w:color="000000" w:fill="DAEEF3"/>
            <w:noWrap/>
            <w:vAlign w:val="center"/>
          </w:tcPr>
          <w:p w14:paraId="24D42C6B" w14:textId="77777777" w:rsidR="00973408" w:rsidRPr="00F96C21" w:rsidRDefault="00973408" w:rsidP="006778A7">
            <w:pPr>
              <w:ind w:firstLineChars="100" w:firstLine="200"/>
              <w:rPr>
                <w:color w:val="000000"/>
                <w:szCs w:val="22"/>
              </w:rPr>
            </w:pPr>
            <w:r>
              <w:rPr>
                <w:rFonts w:ascii="Cambria" w:hAnsi="Cambria"/>
                <w:color w:val="000000"/>
                <w:sz w:val="20"/>
                <w:szCs w:val="20"/>
              </w:rPr>
              <w:t>Redovisning poängtabell</w:t>
            </w:r>
          </w:p>
        </w:tc>
        <w:tc>
          <w:tcPr>
            <w:tcW w:w="480" w:type="dxa"/>
            <w:tcBorders>
              <w:top w:val="nil"/>
              <w:left w:val="nil"/>
              <w:bottom w:val="nil"/>
              <w:right w:val="single" w:sz="4" w:space="0" w:color="auto"/>
            </w:tcBorders>
            <w:shd w:val="clear" w:color="000000" w:fill="DAEEF3"/>
            <w:noWrap/>
            <w:vAlign w:val="bottom"/>
          </w:tcPr>
          <w:p w14:paraId="7AB8D531" w14:textId="77777777" w:rsidR="00973408" w:rsidRPr="00F96C21" w:rsidRDefault="00973408" w:rsidP="006778A7">
            <w:pPr>
              <w:rPr>
                <w:rFonts w:ascii="Calibri" w:hAnsi="Calibri"/>
                <w:color w:val="000000"/>
                <w:sz w:val="24"/>
              </w:rPr>
            </w:pPr>
          </w:p>
        </w:tc>
      </w:tr>
      <w:tr w:rsidR="00973408" w:rsidRPr="00F96C21" w14:paraId="78924779" w14:textId="77777777" w:rsidTr="006778A7">
        <w:trPr>
          <w:trHeight w:val="300"/>
        </w:trPr>
        <w:tc>
          <w:tcPr>
            <w:tcW w:w="560" w:type="dxa"/>
            <w:tcBorders>
              <w:top w:val="nil"/>
              <w:left w:val="single" w:sz="4" w:space="0" w:color="auto"/>
              <w:bottom w:val="nil"/>
              <w:right w:val="nil"/>
            </w:tcBorders>
            <w:shd w:val="clear" w:color="000000" w:fill="DAEEF3"/>
            <w:noWrap/>
            <w:vAlign w:val="bottom"/>
          </w:tcPr>
          <w:p w14:paraId="13D0691A" w14:textId="77777777" w:rsidR="00973408" w:rsidRPr="00F96C21" w:rsidRDefault="00973408" w:rsidP="006778A7">
            <w:pPr>
              <w:rPr>
                <w:rFonts w:ascii="Calibri" w:hAnsi="Calibri"/>
                <w:color w:val="000000"/>
                <w:sz w:val="24"/>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14:paraId="3D5CBA53" w14:textId="77777777" w:rsidR="00973408" w:rsidRPr="00F96C21" w:rsidRDefault="00973408" w:rsidP="006778A7">
            <w:pPr>
              <w:rPr>
                <w:rFonts w:ascii="Calibri" w:hAnsi="Calibri"/>
                <w:color w:val="000000"/>
                <w:sz w:val="24"/>
              </w:rPr>
            </w:pPr>
          </w:p>
        </w:tc>
        <w:tc>
          <w:tcPr>
            <w:tcW w:w="8980" w:type="dxa"/>
            <w:tcBorders>
              <w:top w:val="nil"/>
              <w:left w:val="nil"/>
              <w:bottom w:val="nil"/>
              <w:right w:val="nil"/>
            </w:tcBorders>
            <w:shd w:val="clear" w:color="000000" w:fill="DAEEF3"/>
            <w:noWrap/>
            <w:vAlign w:val="center"/>
          </w:tcPr>
          <w:p w14:paraId="2964DE9E" w14:textId="77777777" w:rsidR="00973408" w:rsidRDefault="00973408" w:rsidP="006778A7">
            <w:pPr>
              <w:ind w:firstLineChars="100" w:firstLine="200"/>
              <w:rPr>
                <w:rFonts w:ascii="Cambria" w:hAnsi="Cambria"/>
                <w:color w:val="000000"/>
                <w:sz w:val="20"/>
                <w:szCs w:val="20"/>
              </w:rPr>
            </w:pPr>
            <w:r>
              <w:rPr>
                <w:rFonts w:ascii="Cambria" w:hAnsi="Cambria"/>
                <w:color w:val="000000"/>
                <w:sz w:val="20"/>
                <w:szCs w:val="20"/>
              </w:rPr>
              <w:t>Kontrollplan bilägges (krav om &gt; 600 m2 Atemp)</w:t>
            </w:r>
          </w:p>
        </w:tc>
        <w:tc>
          <w:tcPr>
            <w:tcW w:w="480" w:type="dxa"/>
            <w:tcBorders>
              <w:top w:val="nil"/>
              <w:left w:val="nil"/>
              <w:bottom w:val="nil"/>
              <w:right w:val="single" w:sz="4" w:space="0" w:color="auto"/>
            </w:tcBorders>
            <w:shd w:val="clear" w:color="000000" w:fill="DAEEF3"/>
            <w:noWrap/>
            <w:vAlign w:val="bottom"/>
          </w:tcPr>
          <w:p w14:paraId="1DBD0C6C" w14:textId="77777777" w:rsidR="00973408" w:rsidRPr="00F96C21" w:rsidRDefault="00973408" w:rsidP="006778A7">
            <w:pPr>
              <w:rPr>
                <w:rFonts w:ascii="Calibri" w:hAnsi="Calibri"/>
                <w:color w:val="000000"/>
                <w:sz w:val="24"/>
              </w:rPr>
            </w:pPr>
          </w:p>
        </w:tc>
      </w:tr>
      <w:tr w:rsidR="00973408" w:rsidRPr="00F96C21" w14:paraId="528A8FC1" w14:textId="77777777" w:rsidTr="006778A7">
        <w:trPr>
          <w:trHeight w:val="300"/>
        </w:trPr>
        <w:tc>
          <w:tcPr>
            <w:tcW w:w="560" w:type="dxa"/>
            <w:tcBorders>
              <w:top w:val="nil"/>
              <w:left w:val="single" w:sz="4" w:space="0" w:color="auto"/>
              <w:bottom w:val="nil"/>
              <w:right w:val="nil"/>
            </w:tcBorders>
            <w:shd w:val="clear" w:color="000000" w:fill="DAEEF3"/>
            <w:noWrap/>
            <w:vAlign w:val="bottom"/>
            <w:hideMark/>
          </w:tcPr>
          <w:p w14:paraId="1ECCEEA9"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6EC8D0E"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2BEC2CC0" w14:textId="77777777" w:rsidR="00973408" w:rsidRPr="00F96C21" w:rsidRDefault="00973408" w:rsidP="006778A7">
            <w:pPr>
              <w:ind w:firstLineChars="100" w:firstLine="220"/>
              <w:rPr>
                <w:color w:val="000000"/>
                <w:szCs w:val="22"/>
              </w:rPr>
            </w:pPr>
            <w:r w:rsidRPr="00F96C21">
              <w:rPr>
                <w:color w:val="000000"/>
                <w:szCs w:val="22"/>
              </w:rPr>
              <w:t>Bifoga lämpligt bildmaterial för senare publicering</w:t>
            </w:r>
          </w:p>
        </w:tc>
        <w:tc>
          <w:tcPr>
            <w:tcW w:w="480" w:type="dxa"/>
            <w:tcBorders>
              <w:top w:val="nil"/>
              <w:left w:val="nil"/>
              <w:bottom w:val="nil"/>
              <w:right w:val="single" w:sz="4" w:space="0" w:color="auto"/>
            </w:tcBorders>
            <w:shd w:val="clear" w:color="000000" w:fill="DAEEF3"/>
            <w:noWrap/>
            <w:vAlign w:val="bottom"/>
            <w:hideMark/>
          </w:tcPr>
          <w:p w14:paraId="1E7D9359" w14:textId="77777777" w:rsidR="00973408" w:rsidRPr="00F96C21" w:rsidRDefault="00973408" w:rsidP="006778A7">
            <w:pPr>
              <w:rPr>
                <w:rFonts w:ascii="Calibri" w:hAnsi="Calibri"/>
                <w:color w:val="000000"/>
                <w:sz w:val="24"/>
              </w:rPr>
            </w:pPr>
            <w:r w:rsidRPr="00F96C21">
              <w:rPr>
                <w:rFonts w:ascii="Calibri" w:hAnsi="Calibri"/>
                <w:color w:val="000000"/>
                <w:sz w:val="24"/>
              </w:rPr>
              <w:t> </w:t>
            </w:r>
          </w:p>
        </w:tc>
      </w:tr>
      <w:tr w:rsidR="00973408" w:rsidRPr="00F96C21" w14:paraId="4A37A3C9" w14:textId="77777777" w:rsidTr="00973408">
        <w:trPr>
          <w:trHeight w:val="300"/>
        </w:trPr>
        <w:tc>
          <w:tcPr>
            <w:tcW w:w="560" w:type="dxa"/>
            <w:tcBorders>
              <w:top w:val="nil"/>
              <w:left w:val="single" w:sz="4" w:space="0" w:color="auto"/>
              <w:bottom w:val="nil"/>
              <w:right w:val="nil"/>
            </w:tcBorders>
            <w:shd w:val="clear" w:color="000000" w:fill="DAEEF3"/>
            <w:noWrap/>
            <w:vAlign w:val="bottom"/>
          </w:tcPr>
          <w:p w14:paraId="0C8AE4C8" w14:textId="77777777" w:rsidR="00973408" w:rsidRPr="00F96C21" w:rsidRDefault="00973408" w:rsidP="006778A7">
            <w:pPr>
              <w:rPr>
                <w:rFonts w:ascii="Calibri" w:hAnsi="Calibri"/>
                <w:color w:val="000000"/>
                <w:sz w:val="24"/>
              </w:rPr>
            </w:pPr>
          </w:p>
        </w:tc>
        <w:tc>
          <w:tcPr>
            <w:tcW w:w="360" w:type="dxa"/>
            <w:tcBorders>
              <w:top w:val="nil"/>
              <w:left w:val="nil"/>
              <w:bottom w:val="single" w:sz="4" w:space="0" w:color="auto"/>
              <w:right w:val="nil"/>
            </w:tcBorders>
            <w:shd w:val="clear" w:color="000000" w:fill="DAEEF3"/>
            <w:noWrap/>
            <w:vAlign w:val="bottom"/>
          </w:tcPr>
          <w:p w14:paraId="477788D3" w14:textId="77777777" w:rsidR="00973408" w:rsidRPr="00F96C21" w:rsidRDefault="00973408" w:rsidP="006778A7">
            <w:pPr>
              <w:rPr>
                <w:rFonts w:ascii="Calibri" w:hAnsi="Calibri"/>
                <w:color w:val="000000"/>
                <w:sz w:val="24"/>
              </w:rPr>
            </w:pPr>
          </w:p>
        </w:tc>
        <w:tc>
          <w:tcPr>
            <w:tcW w:w="8980" w:type="dxa"/>
            <w:tcBorders>
              <w:top w:val="nil"/>
              <w:left w:val="nil"/>
              <w:bottom w:val="nil"/>
              <w:right w:val="nil"/>
            </w:tcBorders>
            <w:shd w:val="clear" w:color="000000" w:fill="DAEEF3"/>
            <w:noWrap/>
            <w:vAlign w:val="bottom"/>
          </w:tcPr>
          <w:p w14:paraId="4FC8DB05" w14:textId="5BFC9EFA" w:rsidR="00973408" w:rsidRPr="00F96C21" w:rsidRDefault="00973408" w:rsidP="00973408">
            <w:pPr>
              <w:rPr>
                <w:rFonts w:ascii="Calibri" w:hAnsi="Calibri"/>
                <w:color w:val="000000"/>
                <w:sz w:val="24"/>
              </w:rPr>
            </w:pPr>
            <w:r>
              <w:rPr>
                <w:b/>
              </w:rPr>
              <w:t xml:space="preserve">    Arkitekt</w:t>
            </w:r>
          </w:p>
        </w:tc>
        <w:tc>
          <w:tcPr>
            <w:tcW w:w="480" w:type="dxa"/>
            <w:tcBorders>
              <w:top w:val="nil"/>
              <w:left w:val="nil"/>
              <w:bottom w:val="nil"/>
              <w:right w:val="single" w:sz="4" w:space="0" w:color="auto"/>
            </w:tcBorders>
            <w:shd w:val="clear" w:color="000000" w:fill="DAEEF3"/>
            <w:noWrap/>
            <w:vAlign w:val="bottom"/>
          </w:tcPr>
          <w:p w14:paraId="67873CE2" w14:textId="77777777" w:rsidR="00973408" w:rsidRPr="00F96C21" w:rsidRDefault="00973408" w:rsidP="006778A7">
            <w:pPr>
              <w:rPr>
                <w:rFonts w:ascii="Calibri" w:hAnsi="Calibri"/>
                <w:color w:val="000000"/>
                <w:sz w:val="24"/>
              </w:rPr>
            </w:pPr>
          </w:p>
        </w:tc>
      </w:tr>
      <w:tr w:rsidR="00973408" w:rsidRPr="00F96C21" w14:paraId="2CA8A249" w14:textId="77777777" w:rsidTr="00973408">
        <w:trPr>
          <w:trHeight w:val="300"/>
        </w:trPr>
        <w:tc>
          <w:tcPr>
            <w:tcW w:w="560" w:type="dxa"/>
            <w:tcBorders>
              <w:top w:val="nil"/>
              <w:left w:val="single" w:sz="4" w:space="0" w:color="auto"/>
              <w:bottom w:val="nil"/>
              <w:right w:val="nil"/>
            </w:tcBorders>
            <w:shd w:val="clear" w:color="000000" w:fill="DAEEF3"/>
            <w:noWrap/>
            <w:vAlign w:val="bottom"/>
          </w:tcPr>
          <w:p w14:paraId="47AB9BA9" w14:textId="77777777" w:rsidR="00973408" w:rsidRPr="00F96C21" w:rsidRDefault="00973408" w:rsidP="006778A7">
            <w:pPr>
              <w:rPr>
                <w:rFonts w:ascii="Calibri" w:hAnsi="Calibri"/>
                <w:color w:val="000000"/>
                <w:sz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F8827" w14:textId="77777777" w:rsidR="00973408" w:rsidRPr="00F96C21" w:rsidRDefault="00973408" w:rsidP="006778A7">
            <w:pPr>
              <w:rPr>
                <w:rFonts w:ascii="Calibri" w:hAnsi="Calibri"/>
                <w:color w:val="000000"/>
                <w:sz w:val="24"/>
              </w:rPr>
            </w:pPr>
          </w:p>
        </w:tc>
        <w:tc>
          <w:tcPr>
            <w:tcW w:w="8980" w:type="dxa"/>
            <w:tcBorders>
              <w:top w:val="nil"/>
              <w:left w:val="nil"/>
              <w:bottom w:val="nil"/>
              <w:right w:val="nil"/>
            </w:tcBorders>
            <w:shd w:val="clear" w:color="000000" w:fill="DAEEF3"/>
            <w:noWrap/>
            <w:vAlign w:val="center"/>
          </w:tcPr>
          <w:p w14:paraId="4096F25F" w14:textId="3EAA0AC4" w:rsidR="00973408" w:rsidRPr="00F96C21" w:rsidRDefault="00973408" w:rsidP="00DD4FE5">
            <w:pPr>
              <w:ind w:firstLineChars="100" w:firstLine="220"/>
              <w:rPr>
                <w:color w:val="000000"/>
                <w:szCs w:val="22"/>
              </w:rPr>
            </w:pPr>
            <w:r>
              <w:rPr>
                <w:color w:val="000000"/>
                <w:szCs w:val="22"/>
              </w:rPr>
              <w:t xml:space="preserve">Ifylld separat fönsterlista enligt FEBY </w:t>
            </w:r>
            <w:r w:rsidR="00DD4FE5">
              <w:rPr>
                <w:color w:val="000000"/>
                <w:szCs w:val="22"/>
              </w:rPr>
              <w:t>”M</w:t>
            </w:r>
            <w:r w:rsidR="00F26FF0">
              <w:rPr>
                <w:color w:val="000000"/>
                <w:szCs w:val="22"/>
              </w:rPr>
              <w:t>all</w:t>
            </w:r>
            <w:r w:rsidR="00DD4FE5">
              <w:rPr>
                <w:color w:val="000000"/>
                <w:szCs w:val="22"/>
              </w:rPr>
              <w:t xml:space="preserve"> fönster och dörrar”</w:t>
            </w:r>
            <w:r w:rsidR="00F26FF0">
              <w:rPr>
                <w:color w:val="000000"/>
                <w:szCs w:val="22"/>
              </w:rPr>
              <w:t>, som visar U</w:t>
            </w:r>
            <w:r w:rsidR="00F26FF0" w:rsidRPr="00F26FF0">
              <w:rPr>
                <w:color w:val="000000"/>
                <w:szCs w:val="22"/>
                <w:vertAlign w:val="subscript"/>
              </w:rPr>
              <w:t>fönster</w:t>
            </w:r>
            <w:r w:rsidR="00F26FF0">
              <w:rPr>
                <w:color w:val="000000"/>
                <w:szCs w:val="22"/>
              </w:rPr>
              <w:t xml:space="preserve"> </w:t>
            </w:r>
            <w:r w:rsidR="00DD4FE5">
              <w:rPr>
                <w:color w:val="000000"/>
                <w:szCs w:val="22"/>
              </w:rPr>
              <w:t xml:space="preserve">med minst två </w:t>
            </w:r>
            <w:r w:rsidR="00DD4FE5">
              <w:rPr>
                <w:color w:val="000000"/>
                <w:szCs w:val="22"/>
              </w:rPr>
              <w:br/>
              <w:t xml:space="preserve">    siffrors </w:t>
            </w:r>
            <w:r>
              <w:rPr>
                <w:color w:val="000000"/>
                <w:szCs w:val="22"/>
              </w:rPr>
              <w:t xml:space="preserve">noggrannhet, se separat redovisningsmall i excel. Leverantörsdata som ges med en siffras </w:t>
            </w:r>
            <w:r>
              <w:rPr>
                <w:color w:val="000000"/>
                <w:szCs w:val="22"/>
              </w:rPr>
              <w:br/>
              <w:t xml:space="preserve">    noggrannhet höjs med 0,05 W/m</w:t>
            </w:r>
            <w:r w:rsidRPr="00366E37">
              <w:rPr>
                <w:color w:val="000000"/>
                <w:szCs w:val="22"/>
                <w:vertAlign w:val="superscript"/>
              </w:rPr>
              <w:t>2</w:t>
            </w:r>
            <w:r>
              <w:rPr>
                <w:color w:val="000000"/>
                <w:szCs w:val="22"/>
              </w:rPr>
              <w:t>,K.</w:t>
            </w:r>
          </w:p>
        </w:tc>
        <w:tc>
          <w:tcPr>
            <w:tcW w:w="480" w:type="dxa"/>
            <w:tcBorders>
              <w:top w:val="nil"/>
              <w:left w:val="nil"/>
              <w:bottom w:val="nil"/>
              <w:right w:val="single" w:sz="4" w:space="0" w:color="auto"/>
            </w:tcBorders>
            <w:shd w:val="clear" w:color="000000" w:fill="DAEEF3"/>
            <w:noWrap/>
            <w:vAlign w:val="bottom"/>
          </w:tcPr>
          <w:p w14:paraId="79DCF4CF" w14:textId="77777777" w:rsidR="00973408" w:rsidRPr="00F96C21" w:rsidRDefault="00973408" w:rsidP="006778A7">
            <w:pPr>
              <w:rPr>
                <w:rFonts w:ascii="Calibri" w:hAnsi="Calibri"/>
                <w:color w:val="000000"/>
                <w:sz w:val="24"/>
              </w:rPr>
            </w:pPr>
            <w:r>
              <w:rPr>
                <w:rFonts w:ascii="Calibri" w:hAnsi="Calibri"/>
                <w:color w:val="000000"/>
                <w:sz w:val="24"/>
              </w:rPr>
              <w:t xml:space="preserve"> </w:t>
            </w:r>
          </w:p>
        </w:tc>
      </w:tr>
      <w:tr w:rsidR="00973408" w:rsidRPr="00F96C21" w14:paraId="423909F4" w14:textId="77777777" w:rsidTr="006778A7">
        <w:trPr>
          <w:trHeight w:val="300"/>
        </w:trPr>
        <w:tc>
          <w:tcPr>
            <w:tcW w:w="560" w:type="dxa"/>
            <w:tcBorders>
              <w:top w:val="nil"/>
              <w:left w:val="single" w:sz="4" w:space="0" w:color="auto"/>
              <w:bottom w:val="nil"/>
              <w:right w:val="nil"/>
            </w:tcBorders>
            <w:shd w:val="clear" w:color="000000" w:fill="DAEEF3"/>
            <w:noWrap/>
            <w:vAlign w:val="bottom"/>
          </w:tcPr>
          <w:p w14:paraId="75FBA20C" w14:textId="77777777" w:rsidR="00973408" w:rsidRPr="00F96C21" w:rsidRDefault="00973408" w:rsidP="006778A7">
            <w:pPr>
              <w:rPr>
                <w:rFonts w:ascii="Calibri" w:hAnsi="Calibri"/>
                <w:color w:val="000000"/>
                <w:sz w:val="24"/>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14:paraId="5184A7E9" w14:textId="77777777" w:rsidR="00973408" w:rsidRPr="00F96C21" w:rsidRDefault="00973408" w:rsidP="006778A7">
            <w:pPr>
              <w:rPr>
                <w:rFonts w:ascii="Calibri" w:hAnsi="Calibri"/>
                <w:color w:val="000000"/>
                <w:sz w:val="24"/>
              </w:rPr>
            </w:pPr>
          </w:p>
        </w:tc>
        <w:tc>
          <w:tcPr>
            <w:tcW w:w="8980" w:type="dxa"/>
            <w:tcBorders>
              <w:top w:val="nil"/>
              <w:left w:val="nil"/>
              <w:bottom w:val="nil"/>
              <w:right w:val="nil"/>
            </w:tcBorders>
            <w:shd w:val="clear" w:color="000000" w:fill="DAEEF3"/>
            <w:noWrap/>
            <w:vAlign w:val="center"/>
          </w:tcPr>
          <w:p w14:paraId="692A71BB" w14:textId="77777777" w:rsidR="00973408" w:rsidRPr="00001F5B" w:rsidRDefault="00973408" w:rsidP="006778A7">
            <w:pPr>
              <w:ind w:firstLineChars="100" w:firstLine="220"/>
            </w:pPr>
            <w:r>
              <w:rPr>
                <w:color w:val="000000"/>
                <w:szCs w:val="22"/>
              </w:rPr>
              <w:t>Redovisa</w:t>
            </w:r>
            <w:r w:rsidRPr="00F96C21">
              <w:rPr>
                <w:color w:val="000000"/>
                <w:szCs w:val="22"/>
              </w:rPr>
              <w:t xml:space="preserve"> </w:t>
            </w:r>
            <w:r>
              <w:t xml:space="preserve">solvärmelast (SVL), eller </w:t>
            </w:r>
            <w:r w:rsidRPr="00F96C21">
              <w:rPr>
                <w:color w:val="000000"/>
                <w:szCs w:val="22"/>
              </w:rPr>
              <w:t>resulta</w:t>
            </w:r>
            <w:r>
              <w:rPr>
                <w:color w:val="000000"/>
                <w:szCs w:val="22"/>
              </w:rPr>
              <w:t>t från innetemperaturberäkning (om hög SVL)</w:t>
            </w:r>
            <w:r w:rsidRPr="00F96C21">
              <w:rPr>
                <w:color w:val="000000"/>
                <w:szCs w:val="22"/>
              </w:rPr>
              <w:t>.</w:t>
            </w:r>
          </w:p>
        </w:tc>
        <w:tc>
          <w:tcPr>
            <w:tcW w:w="480" w:type="dxa"/>
            <w:tcBorders>
              <w:top w:val="nil"/>
              <w:left w:val="nil"/>
              <w:bottom w:val="nil"/>
              <w:right w:val="single" w:sz="4" w:space="0" w:color="auto"/>
            </w:tcBorders>
            <w:shd w:val="clear" w:color="000000" w:fill="DAEEF3"/>
            <w:noWrap/>
            <w:vAlign w:val="bottom"/>
          </w:tcPr>
          <w:p w14:paraId="1C59F5D7" w14:textId="77777777" w:rsidR="00973408" w:rsidRPr="00F96C21" w:rsidRDefault="00973408" w:rsidP="006778A7">
            <w:pPr>
              <w:rPr>
                <w:rFonts w:ascii="Calibri" w:hAnsi="Calibri"/>
                <w:color w:val="000000"/>
                <w:sz w:val="24"/>
              </w:rPr>
            </w:pPr>
          </w:p>
        </w:tc>
      </w:tr>
      <w:tr w:rsidR="00973408" w:rsidRPr="00F96C21" w14:paraId="68392A5A" w14:textId="77777777" w:rsidTr="00973408">
        <w:trPr>
          <w:trHeight w:val="300"/>
        </w:trPr>
        <w:tc>
          <w:tcPr>
            <w:tcW w:w="560" w:type="dxa"/>
            <w:tcBorders>
              <w:top w:val="nil"/>
              <w:left w:val="single" w:sz="4" w:space="0" w:color="auto"/>
              <w:bottom w:val="nil"/>
              <w:right w:val="nil"/>
            </w:tcBorders>
            <w:shd w:val="clear" w:color="000000" w:fill="DAEEF3"/>
            <w:noWrap/>
            <w:vAlign w:val="bottom"/>
          </w:tcPr>
          <w:p w14:paraId="53932F42" w14:textId="77777777" w:rsidR="00973408" w:rsidRPr="00F96C21" w:rsidRDefault="00973408" w:rsidP="006778A7">
            <w:pPr>
              <w:rPr>
                <w:rFonts w:ascii="Calibri" w:hAnsi="Calibri"/>
                <w:color w:val="000000"/>
                <w:sz w:val="24"/>
              </w:rPr>
            </w:pPr>
          </w:p>
        </w:tc>
        <w:tc>
          <w:tcPr>
            <w:tcW w:w="360" w:type="dxa"/>
            <w:tcBorders>
              <w:top w:val="nil"/>
              <w:left w:val="nil"/>
              <w:bottom w:val="single" w:sz="4" w:space="0" w:color="auto"/>
              <w:right w:val="nil"/>
            </w:tcBorders>
            <w:shd w:val="clear" w:color="000000" w:fill="DAEEF3"/>
            <w:noWrap/>
            <w:vAlign w:val="bottom"/>
          </w:tcPr>
          <w:p w14:paraId="5088DDA1" w14:textId="77777777" w:rsidR="00973408" w:rsidRPr="00F96C21" w:rsidRDefault="00973408" w:rsidP="006778A7">
            <w:pPr>
              <w:rPr>
                <w:rFonts w:ascii="Calibri" w:hAnsi="Calibri"/>
                <w:color w:val="000000"/>
                <w:sz w:val="24"/>
              </w:rPr>
            </w:pPr>
          </w:p>
        </w:tc>
        <w:tc>
          <w:tcPr>
            <w:tcW w:w="8980" w:type="dxa"/>
            <w:tcBorders>
              <w:top w:val="nil"/>
              <w:left w:val="nil"/>
              <w:bottom w:val="nil"/>
              <w:right w:val="nil"/>
            </w:tcBorders>
            <w:shd w:val="clear" w:color="000000" w:fill="DAEEF3"/>
            <w:noWrap/>
            <w:vAlign w:val="bottom"/>
          </w:tcPr>
          <w:p w14:paraId="2DAB3D7C" w14:textId="130003E7" w:rsidR="00973408" w:rsidRPr="00F96C21" w:rsidRDefault="00973408" w:rsidP="00973408">
            <w:pPr>
              <w:rPr>
                <w:rFonts w:ascii="Calibri" w:hAnsi="Calibri"/>
                <w:color w:val="000000"/>
                <w:sz w:val="24"/>
              </w:rPr>
            </w:pPr>
            <w:r>
              <w:rPr>
                <w:b/>
              </w:rPr>
              <w:t xml:space="preserve">    Konstruktör</w:t>
            </w:r>
          </w:p>
        </w:tc>
        <w:tc>
          <w:tcPr>
            <w:tcW w:w="480" w:type="dxa"/>
            <w:tcBorders>
              <w:top w:val="nil"/>
              <w:left w:val="nil"/>
              <w:bottom w:val="nil"/>
              <w:right w:val="single" w:sz="4" w:space="0" w:color="auto"/>
            </w:tcBorders>
            <w:shd w:val="clear" w:color="000000" w:fill="DAEEF3"/>
            <w:noWrap/>
            <w:vAlign w:val="bottom"/>
          </w:tcPr>
          <w:p w14:paraId="1D628947" w14:textId="77777777" w:rsidR="00973408" w:rsidRPr="00F96C21" w:rsidRDefault="00973408" w:rsidP="006778A7">
            <w:pPr>
              <w:rPr>
                <w:rFonts w:ascii="Calibri" w:hAnsi="Calibri"/>
                <w:color w:val="000000"/>
                <w:sz w:val="24"/>
              </w:rPr>
            </w:pPr>
          </w:p>
        </w:tc>
      </w:tr>
      <w:tr w:rsidR="00973408" w:rsidRPr="00F96C21" w14:paraId="017C83D4" w14:textId="77777777" w:rsidTr="00973408">
        <w:trPr>
          <w:trHeight w:val="300"/>
        </w:trPr>
        <w:tc>
          <w:tcPr>
            <w:tcW w:w="560" w:type="dxa"/>
            <w:tcBorders>
              <w:top w:val="nil"/>
              <w:left w:val="single" w:sz="4" w:space="0" w:color="auto"/>
              <w:bottom w:val="nil"/>
              <w:right w:val="nil"/>
            </w:tcBorders>
            <w:shd w:val="clear" w:color="000000" w:fill="DAEEF3"/>
            <w:noWrap/>
            <w:vAlign w:val="bottom"/>
          </w:tcPr>
          <w:p w14:paraId="7BC3EAEC" w14:textId="77777777" w:rsidR="00973408" w:rsidRPr="00F96C21" w:rsidRDefault="00973408" w:rsidP="006778A7">
            <w:pPr>
              <w:rPr>
                <w:rFonts w:ascii="Calibri" w:hAnsi="Calibri"/>
                <w:color w:val="000000"/>
                <w:sz w:val="24"/>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86901" w14:textId="77777777" w:rsidR="00973408" w:rsidRPr="00F96C21" w:rsidRDefault="00973408" w:rsidP="006778A7">
            <w:pPr>
              <w:rPr>
                <w:rFonts w:ascii="Calibri" w:hAnsi="Calibri"/>
                <w:color w:val="000000"/>
                <w:sz w:val="24"/>
              </w:rPr>
            </w:pPr>
          </w:p>
        </w:tc>
        <w:tc>
          <w:tcPr>
            <w:tcW w:w="8980" w:type="dxa"/>
            <w:tcBorders>
              <w:top w:val="nil"/>
              <w:left w:val="nil"/>
              <w:bottom w:val="nil"/>
              <w:right w:val="nil"/>
            </w:tcBorders>
            <w:shd w:val="clear" w:color="000000" w:fill="DAEEF3"/>
            <w:noWrap/>
            <w:vAlign w:val="center"/>
          </w:tcPr>
          <w:p w14:paraId="11811C37" w14:textId="77777777" w:rsidR="00973408" w:rsidRPr="00F96C21" w:rsidRDefault="00973408" w:rsidP="006778A7">
            <w:pPr>
              <w:ind w:firstLineChars="100" w:firstLine="220"/>
              <w:rPr>
                <w:color w:val="000000"/>
                <w:szCs w:val="22"/>
              </w:rPr>
            </w:pPr>
            <w:r w:rsidRPr="00F96C21">
              <w:rPr>
                <w:color w:val="000000"/>
                <w:szCs w:val="22"/>
              </w:rPr>
              <w:t xml:space="preserve">Intyg av konstruktör för U-värden och köldbryggor, se </w:t>
            </w:r>
            <w:r>
              <w:rPr>
                <w:color w:val="000000"/>
                <w:szCs w:val="22"/>
              </w:rPr>
              <w:t>bilaga 3</w:t>
            </w:r>
            <w:r w:rsidRPr="00F96C21">
              <w:rPr>
                <w:color w:val="000000"/>
                <w:szCs w:val="22"/>
              </w:rPr>
              <w:t>.</w:t>
            </w:r>
            <w:r>
              <w:rPr>
                <w:color w:val="000000"/>
                <w:szCs w:val="22"/>
              </w:rPr>
              <w:t xml:space="preserve"> </w:t>
            </w:r>
          </w:p>
        </w:tc>
        <w:tc>
          <w:tcPr>
            <w:tcW w:w="480" w:type="dxa"/>
            <w:tcBorders>
              <w:top w:val="nil"/>
              <w:left w:val="nil"/>
              <w:bottom w:val="nil"/>
              <w:right w:val="single" w:sz="4" w:space="0" w:color="auto"/>
            </w:tcBorders>
            <w:shd w:val="clear" w:color="000000" w:fill="DAEEF3"/>
            <w:noWrap/>
            <w:vAlign w:val="bottom"/>
          </w:tcPr>
          <w:p w14:paraId="21241D15" w14:textId="77777777" w:rsidR="00973408" w:rsidRPr="00F96C21" w:rsidRDefault="00973408" w:rsidP="006778A7">
            <w:pPr>
              <w:rPr>
                <w:rFonts w:ascii="Calibri" w:hAnsi="Calibri"/>
                <w:color w:val="000000"/>
                <w:sz w:val="24"/>
              </w:rPr>
            </w:pPr>
          </w:p>
        </w:tc>
      </w:tr>
      <w:tr w:rsidR="00973408" w:rsidRPr="00F96C21" w14:paraId="01E1462F" w14:textId="77777777" w:rsidTr="006778A7">
        <w:trPr>
          <w:trHeight w:val="300"/>
        </w:trPr>
        <w:tc>
          <w:tcPr>
            <w:tcW w:w="560" w:type="dxa"/>
            <w:tcBorders>
              <w:top w:val="nil"/>
              <w:left w:val="single" w:sz="4" w:space="0" w:color="auto"/>
              <w:bottom w:val="nil"/>
              <w:right w:val="nil"/>
            </w:tcBorders>
            <w:shd w:val="clear" w:color="000000" w:fill="DAEEF3"/>
            <w:noWrap/>
            <w:vAlign w:val="bottom"/>
          </w:tcPr>
          <w:p w14:paraId="20D9FD49" w14:textId="77777777" w:rsidR="00973408" w:rsidRPr="00F96C21" w:rsidRDefault="00973408" w:rsidP="006778A7">
            <w:pPr>
              <w:rPr>
                <w:rFonts w:ascii="Calibri" w:hAnsi="Calibri"/>
                <w:color w:val="000000"/>
                <w:sz w:val="24"/>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14:paraId="65D6A5DF" w14:textId="77777777" w:rsidR="00973408" w:rsidRPr="00F96C21" w:rsidRDefault="00973408" w:rsidP="006778A7">
            <w:pPr>
              <w:rPr>
                <w:rFonts w:ascii="Calibri" w:hAnsi="Calibri"/>
                <w:color w:val="000000"/>
                <w:sz w:val="24"/>
              </w:rPr>
            </w:pPr>
          </w:p>
        </w:tc>
        <w:tc>
          <w:tcPr>
            <w:tcW w:w="8980" w:type="dxa"/>
            <w:tcBorders>
              <w:top w:val="nil"/>
              <w:left w:val="nil"/>
              <w:bottom w:val="nil"/>
              <w:right w:val="nil"/>
            </w:tcBorders>
            <w:shd w:val="clear" w:color="000000" w:fill="DAEEF3"/>
            <w:noWrap/>
            <w:vAlign w:val="center"/>
          </w:tcPr>
          <w:p w14:paraId="76A644DF" w14:textId="77777777" w:rsidR="00973408" w:rsidRPr="00F96C21" w:rsidRDefault="00973408" w:rsidP="006778A7">
            <w:pPr>
              <w:ind w:firstLineChars="100" w:firstLine="220"/>
              <w:rPr>
                <w:color w:val="000000"/>
                <w:szCs w:val="22"/>
              </w:rPr>
            </w:pPr>
            <w:r w:rsidRPr="00F96C21">
              <w:rPr>
                <w:color w:val="000000"/>
                <w:szCs w:val="22"/>
              </w:rPr>
              <w:t>Ritning konstruktion för köldbryggedelar (fönster</w:t>
            </w:r>
            <w:r>
              <w:rPr>
                <w:color w:val="000000"/>
                <w:szCs w:val="22"/>
              </w:rPr>
              <w:t>infästning</w:t>
            </w:r>
            <w:r w:rsidRPr="00F96C21">
              <w:rPr>
                <w:color w:val="000000"/>
                <w:szCs w:val="22"/>
              </w:rPr>
              <w:t>, bjälklag, mark)</w:t>
            </w:r>
          </w:p>
        </w:tc>
        <w:tc>
          <w:tcPr>
            <w:tcW w:w="480" w:type="dxa"/>
            <w:tcBorders>
              <w:top w:val="nil"/>
              <w:left w:val="nil"/>
              <w:bottom w:val="nil"/>
              <w:right w:val="single" w:sz="4" w:space="0" w:color="auto"/>
            </w:tcBorders>
            <w:shd w:val="clear" w:color="000000" w:fill="DAEEF3"/>
            <w:noWrap/>
            <w:vAlign w:val="bottom"/>
          </w:tcPr>
          <w:p w14:paraId="63AD13E6" w14:textId="77777777" w:rsidR="00973408" w:rsidRPr="00F96C21" w:rsidRDefault="00973408" w:rsidP="006778A7">
            <w:pPr>
              <w:rPr>
                <w:rFonts w:ascii="Calibri" w:hAnsi="Calibri"/>
                <w:color w:val="000000"/>
                <w:sz w:val="24"/>
              </w:rPr>
            </w:pPr>
          </w:p>
        </w:tc>
      </w:tr>
      <w:tr w:rsidR="00973408" w:rsidRPr="00F96C21" w14:paraId="20435930" w14:textId="77777777" w:rsidTr="00973408">
        <w:trPr>
          <w:trHeight w:val="300"/>
        </w:trPr>
        <w:tc>
          <w:tcPr>
            <w:tcW w:w="560" w:type="dxa"/>
            <w:tcBorders>
              <w:top w:val="nil"/>
              <w:left w:val="single" w:sz="4" w:space="0" w:color="auto"/>
              <w:bottom w:val="nil"/>
              <w:right w:val="nil"/>
            </w:tcBorders>
            <w:shd w:val="clear" w:color="000000" w:fill="DAEEF3"/>
            <w:noWrap/>
            <w:vAlign w:val="bottom"/>
          </w:tcPr>
          <w:p w14:paraId="741ABC6C" w14:textId="77777777" w:rsidR="00973408" w:rsidRPr="00F96C21" w:rsidRDefault="00973408" w:rsidP="006778A7">
            <w:pPr>
              <w:rPr>
                <w:rFonts w:ascii="Calibri" w:hAnsi="Calibri"/>
                <w:color w:val="000000"/>
                <w:sz w:val="24"/>
              </w:rPr>
            </w:pPr>
          </w:p>
        </w:tc>
        <w:tc>
          <w:tcPr>
            <w:tcW w:w="360" w:type="dxa"/>
            <w:tcBorders>
              <w:top w:val="nil"/>
              <w:left w:val="nil"/>
              <w:bottom w:val="single" w:sz="4" w:space="0" w:color="auto"/>
              <w:right w:val="nil"/>
            </w:tcBorders>
            <w:shd w:val="clear" w:color="000000" w:fill="DAEEF3"/>
            <w:noWrap/>
            <w:vAlign w:val="bottom"/>
          </w:tcPr>
          <w:p w14:paraId="40BB737F" w14:textId="77777777" w:rsidR="00973408" w:rsidRPr="00F96C21" w:rsidRDefault="00973408" w:rsidP="006778A7">
            <w:pPr>
              <w:rPr>
                <w:rFonts w:ascii="Calibri" w:hAnsi="Calibri"/>
                <w:color w:val="000000"/>
                <w:sz w:val="24"/>
              </w:rPr>
            </w:pPr>
          </w:p>
        </w:tc>
        <w:tc>
          <w:tcPr>
            <w:tcW w:w="8980" w:type="dxa"/>
            <w:tcBorders>
              <w:top w:val="nil"/>
              <w:left w:val="nil"/>
              <w:bottom w:val="nil"/>
              <w:right w:val="nil"/>
            </w:tcBorders>
            <w:shd w:val="clear" w:color="000000" w:fill="DAEEF3"/>
            <w:noWrap/>
            <w:vAlign w:val="bottom"/>
          </w:tcPr>
          <w:p w14:paraId="724A9724" w14:textId="2C1E55C5" w:rsidR="00973408" w:rsidRPr="00F96C21" w:rsidRDefault="00973408" w:rsidP="00973408">
            <w:pPr>
              <w:rPr>
                <w:rFonts w:ascii="Calibri" w:hAnsi="Calibri"/>
                <w:color w:val="000000"/>
                <w:sz w:val="24"/>
              </w:rPr>
            </w:pPr>
            <w:r>
              <w:rPr>
                <w:b/>
              </w:rPr>
              <w:t xml:space="preserve">    VVS, Energi</w:t>
            </w:r>
          </w:p>
        </w:tc>
        <w:tc>
          <w:tcPr>
            <w:tcW w:w="480" w:type="dxa"/>
            <w:tcBorders>
              <w:top w:val="nil"/>
              <w:left w:val="nil"/>
              <w:bottom w:val="nil"/>
              <w:right w:val="single" w:sz="4" w:space="0" w:color="auto"/>
            </w:tcBorders>
            <w:shd w:val="clear" w:color="000000" w:fill="DAEEF3"/>
            <w:noWrap/>
            <w:vAlign w:val="bottom"/>
          </w:tcPr>
          <w:p w14:paraId="32952F46" w14:textId="77777777" w:rsidR="00973408" w:rsidRPr="00F96C21" w:rsidRDefault="00973408" w:rsidP="006778A7">
            <w:pPr>
              <w:rPr>
                <w:rFonts w:ascii="Calibri" w:hAnsi="Calibri"/>
                <w:color w:val="000000"/>
                <w:sz w:val="24"/>
              </w:rPr>
            </w:pPr>
          </w:p>
        </w:tc>
      </w:tr>
      <w:tr w:rsidR="00BB3A49" w:rsidRPr="00F96C21" w14:paraId="5ADA9906" w14:textId="77777777" w:rsidTr="00973408">
        <w:trPr>
          <w:trHeight w:val="300"/>
        </w:trPr>
        <w:tc>
          <w:tcPr>
            <w:tcW w:w="560" w:type="dxa"/>
            <w:tcBorders>
              <w:top w:val="nil"/>
              <w:left w:val="single" w:sz="4" w:space="0" w:color="auto"/>
              <w:bottom w:val="nil"/>
              <w:right w:val="nil"/>
            </w:tcBorders>
            <w:shd w:val="clear" w:color="000000" w:fill="DAEEF3"/>
            <w:noWrap/>
            <w:vAlign w:val="bottom"/>
            <w:hideMark/>
          </w:tcPr>
          <w:p w14:paraId="4B11A8EA"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9E3DC"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tcPr>
          <w:p w14:paraId="67F75A5E" w14:textId="77777777" w:rsidR="00BB3A49" w:rsidRPr="00F96C21" w:rsidRDefault="00BB3A49" w:rsidP="0024369A">
            <w:pPr>
              <w:ind w:firstLineChars="100" w:firstLine="220"/>
              <w:rPr>
                <w:color w:val="000000"/>
                <w:szCs w:val="22"/>
              </w:rPr>
            </w:pPr>
            <w:r>
              <w:rPr>
                <w:color w:val="000000"/>
                <w:szCs w:val="22"/>
              </w:rPr>
              <w:t>Luftläckning</w:t>
            </w:r>
            <w:r w:rsidR="0024369A">
              <w:rPr>
                <w:color w:val="000000"/>
                <w:szCs w:val="22"/>
              </w:rPr>
              <w:t>, se bilaga 1</w:t>
            </w:r>
            <w:r>
              <w:rPr>
                <w:color w:val="000000"/>
                <w:szCs w:val="22"/>
              </w:rPr>
              <w:t xml:space="preserve">. </w:t>
            </w:r>
            <w:r w:rsidR="0024369A">
              <w:rPr>
                <w:color w:val="000000"/>
                <w:szCs w:val="22"/>
              </w:rPr>
              <w:t>Även b</w:t>
            </w:r>
            <w:r>
              <w:rPr>
                <w:color w:val="000000"/>
                <w:szCs w:val="22"/>
              </w:rPr>
              <w:t>ygghandling där max läckflödeskrav och krav på mätning</w:t>
            </w:r>
            <w:r w:rsidR="0024369A">
              <w:rPr>
                <w:color w:val="000000"/>
                <w:szCs w:val="22"/>
              </w:rPr>
              <w:t xml:space="preserve"> anges</w:t>
            </w:r>
            <w:r w:rsidR="0024369A">
              <w:rPr>
                <w:color w:val="000000"/>
                <w:szCs w:val="22"/>
              </w:rPr>
              <w:br/>
              <w:t xml:space="preserve">    </w:t>
            </w:r>
            <w:r w:rsidR="00B71A64">
              <w:rPr>
                <w:color w:val="000000"/>
                <w:szCs w:val="22"/>
              </w:rPr>
              <w:t>(</w:t>
            </w:r>
            <w:r>
              <w:rPr>
                <w:color w:val="000000"/>
                <w:szCs w:val="22"/>
              </w:rPr>
              <w:t xml:space="preserve">eller mätningsintyg om </w:t>
            </w:r>
            <w:r w:rsidR="00B71A64">
              <w:rPr>
                <w:color w:val="000000"/>
                <w:szCs w:val="22"/>
              </w:rPr>
              <w:t>mätning redan genomförts)</w:t>
            </w:r>
            <w:r>
              <w:rPr>
                <w:color w:val="000000"/>
                <w:szCs w:val="22"/>
              </w:rPr>
              <w:t>.</w:t>
            </w:r>
          </w:p>
        </w:tc>
        <w:tc>
          <w:tcPr>
            <w:tcW w:w="480" w:type="dxa"/>
            <w:tcBorders>
              <w:top w:val="nil"/>
              <w:left w:val="nil"/>
              <w:bottom w:val="nil"/>
              <w:right w:val="single" w:sz="4" w:space="0" w:color="auto"/>
            </w:tcBorders>
            <w:shd w:val="clear" w:color="000000" w:fill="DAEEF3"/>
            <w:noWrap/>
            <w:vAlign w:val="bottom"/>
            <w:hideMark/>
          </w:tcPr>
          <w:p w14:paraId="1752B446"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r>
      <w:tr w:rsidR="00BB3A49" w:rsidRPr="00F96C21" w14:paraId="2ABA8FA4" w14:textId="77777777" w:rsidTr="00F96C21">
        <w:trPr>
          <w:trHeight w:val="300"/>
        </w:trPr>
        <w:tc>
          <w:tcPr>
            <w:tcW w:w="560" w:type="dxa"/>
            <w:tcBorders>
              <w:top w:val="nil"/>
              <w:left w:val="single" w:sz="4" w:space="0" w:color="auto"/>
              <w:bottom w:val="nil"/>
              <w:right w:val="nil"/>
            </w:tcBorders>
            <w:shd w:val="clear" w:color="000000" w:fill="DAEEF3"/>
            <w:noWrap/>
            <w:vAlign w:val="bottom"/>
            <w:hideMark/>
          </w:tcPr>
          <w:p w14:paraId="0F2D72D8"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5D9B7F04"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31649F49" w14:textId="3E98F1A0" w:rsidR="00BB3A49" w:rsidRPr="00F96C21" w:rsidRDefault="00BC4AFD" w:rsidP="0051708A">
            <w:pPr>
              <w:ind w:firstLineChars="100" w:firstLine="220"/>
              <w:rPr>
                <w:color w:val="000000"/>
                <w:szCs w:val="22"/>
              </w:rPr>
            </w:pPr>
            <w:r>
              <w:rPr>
                <w:color w:val="000000"/>
                <w:szCs w:val="22"/>
              </w:rPr>
              <w:t>Värmeförlusttal, utskrift av beräkning med Energihus</w:t>
            </w:r>
            <w:r w:rsidR="00C776FC">
              <w:rPr>
                <w:color w:val="000000"/>
                <w:szCs w:val="22"/>
              </w:rPr>
              <w:t>kalkyl</w:t>
            </w:r>
            <w:r>
              <w:rPr>
                <w:color w:val="000000"/>
                <w:szCs w:val="22"/>
              </w:rPr>
              <w:t xml:space="preserve"> </w:t>
            </w:r>
            <w:r w:rsidR="00B71A64">
              <w:rPr>
                <w:color w:val="000000"/>
                <w:szCs w:val="22"/>
              </w:rPr>
              <w:t xml:space="preserve">eller med </w:t>
            </w:r>
            <w:r w:rsidR="00561254">
              <w:rPr>
                <w:color w:val="000000"/>
                <w:szCs w:val="22"/>
              </w:rPr>
              <w:t xml:space="preserve">eget </w:t>
            </w:r>
            <w:r w:rsidR="00B71A64">
              <w:rPr>
                <w:color w:val="000000"/>
                <w:szCs w:val="22"/>
              </w:rPr>
              <w:t>excelkalkyl</w:t>
            </w:r>
          </w:p>
        </w:tc>
        <w:tc>
          <w:tcPr>
            <w:tcW w:w="480" w:type="dxa"/>
            <w:tcBorders>
              <w:top w:val="nil"/>
              <w:left w:val="nil"/>
              <w:bottom w:val="nil"/>
              <w:right w:val="single" w:sz="4" w:space="0" w:color="auto"/>
            </w:tcBorders>
            <w:shd w:val="clear" w:color="000000" w:fill="DAEEF3"/>
            <w:noWrap/>
            <w:vAlign w:val="bottom"/>
            <w:hideMark/>
          </w:tcPr>
          <w:p w14:paraId="7C3F7D65"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r>
      <w:tr w:rsidR="00F8754D" w:rsidRPr="00F96C21" w14:paraId="1B9C8BB9" w14:textId="77777777" w:rsidTr="00F96C21">
        <w:trPr>
          <w:trHeight w:val="300"/>
        </w:trPr>
        <w:tc>
          <w:tcPr>
            <w:tcW w:w="560" w:type="dxa"/>
            <w:tcBorders>
              <w:top w:val="nil"/>
              <w:left w:val="single" w:sz="4" w:space="0" w:color="auto"/>
              <w:bottom w:val="nil"/>
              <w:right w:val="nil"/>
            </w:tcBorders>
            <w:shd w:val="clear" w:color="000000" w:fill="DAEEF3"/>
            <w:noWrap/>
            <w:vAlign w:val="bottom"/>
          </w:tcPr>
          <w:p w14:paraId="1281F644" w14:textId="77777777" w:rsidR="00F8754D" w:rsidRPr="00F96C21" w:rsidRDefault="00F8754D" w:rsidP="00F96C21">
            <w:pPr>
              <w:rPr>
                <w:rFonts w:ascii="Calibri" w:hAnsi="Calibri"/>
                <w:color w:val="000000"/>
                <w:sz w:val="24"/>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14:paraId="1ED14F12" w14:textId="77777777" w:rsidR="00F8754D" w:rsidRPr="00F96C21" w:rsidRDefault="00F8754D" w:rsidP="00F96C21">
            <w:pPr>
              <w:rPr>
                <w:rFonts w:ascii="Calibri" w:hAnsi="Calibri"/>
                <w:color w:val="000000"/>
                <w:sz w:val="24"/>
              </w:rPr>
            </w:pPr>
          </w:p>
        </w:tc>
        <w:tc>
          <w:tcPr>
            <w:tcW w:w="8980" w:type="dxa"/>
            <w:tcBorders>
              <w:top w:val="nil"/>
              <w:left w:val="nil"/>
              <w:bottom w:val="nil"/>
              <w:right w:val="nil"/>
            </w:tcBorders>
            <w:shd w:val="clear" w:color="000000" w:fill="DAEEF3"/>
            <w:noWrap/>
            <w:vAlign w:val="center"/>
          </w:tcPr>
          <w:p w14:paraId="5ED31A23" w14:textId="77777777" w:rsidR="0022338D" w:rsidRDefault="0022338D" w:rsidP="0022338D">
            <w:pPr>
              <w:ind w:firstLineChars="100" w:firstLine="220"/>
            </w:pPr>
            <w:r>
              <w:rPr>
                <w:color w:val="000000"/>
                <w:szCs w:val="22"/>
              </w:rPr>
              <w:t>L</w:t>
            </w:r>
            <w:r w:rsidRPr="00F96C21">
              <w:rPr>
                <w:color w:val="000000"/>
                <w:szCs w:val="22"/>
              </w:rPr>
              <w:t xml:space="preserve">jud, bifoga </w:t>
            </w:r>
            <w:r>
              <w:t>intyg från projektör att ljudkravet klaras tillsammans med lämplig dokumentation.</w:t>
            </w:r>
          </w:p>
          <w:p w14:paraId="639E9E2F" w14:textId="77777777" w:rsidR="00F8754D" w:rsidRPr="007C0C0F" w:rsidRDefault="0022338D" w:rsidP="00001F5B">
            <w:pPr>
              <w:ind w:firstLineChars="100" w:firstLine="220"/>
            </w:pPr>
            <w:r>
              <w:t xml:space="preserve">För verifikat ska alltid </w:t>
            </w:r>
            <w:r w:rsidR="008607FE">
              <w:t xml:space="preserve">mätningsintyg inlämnas, se not </w:t>
            </w:r>
            <w:r w:rsidR="00001F5B">
              <w:t>1</w:t>
            </w:r>
            <w:r>
              <w:t>.</w:t>
            </w:r>
          </w:p>
        </w:tc>
        <w:tc>
          <w:tcPr>
            <w:tcW w:w="480" w:type="dxa"/>
            <w:tcBorders>
              <w:top w:val="nil"/>
              <w:left w:val="nil"/>
              <w:bottom w:val="nil"/>
              <w:right w:val="single" w:sz="4" w:space="0" w:color="auto"/>
            </w:tcBorders>
            <w:shd w:val="clear" w:color="000000" w:fill="DAEEF3"/>
            <w:noWrap/>
            <w:vAlign w:val="bottom"/>
          </w:tcPr>
          <w:p w14:paraId="57275960" w14:textId="77777777" w:rsidR="00F8754D" w:rsidRPr="00F96C21" w:rsidRDefault="00F8754D" w:rsidP="00F96C21">
            <w:pPr>
              <w:rPr>
                <w:rFonts w:ascii="Calibri" w:hAnsi="Calibri"/>
                <w:color w:val="000000"/>
                <w:sz w:val="24"/>
              </w:rPr>
            </w:pPr>
          </w:p>
        </w:tc>
      </w:tr>
      <w:tr w:rsidR="00835080" w:rsidRPr="00F96C21" w14:paraId="63C7F367" w14:textId="77777777" w:rsidTr="00F96C21">
        <w:trPr>
          <w:trHeight w:val="300"/>
        </w:trPr>
        <w:tc>
          <w:tcPr>
            <w:tcW w:w="560" w:type="dxa"/>
            <w:tcBorders>
              <w:top w:val="nil"/>
              <w:left w:val="single" w:sz="4" w:space="0" w:color="auto"/>
              <w:bottom w:val="nil"/>
              <w:right w:val="nil"/>
            </w:tcBorders>
            <w:shd w:val="clear" w:color="000000" w:fill="DAEEF3"/>
            <w:noWrap/>
            <w:vAlign w:val="bottom"/>
          </w:tcPr>
          <w:p w14:paraId="2618E6C3" w14:textId="77777777" w:rsidR="00835080" w:rsidRPr="00F96C21" w:rsidRDefault="00835080" w:rsidP="00F96C21">
            <w:pPr>
              <w:rPr>
                <w:rFonts w:ascii="Calibri" w:hAnsi="Calibri"/>
                <w:color w:val="000000"/>
                <w:sz w:val="24"/>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14:paraId="24599092" w14:textId="77777777" w:rsidR="00835080" w:rsidRPr="00F96C21" w:rsidRDefault="00835080" w:rsidP="00F96C21">
            <w:pPr>
              <w:rPr>
                <w:rFonts w:ascii="Calibri" w:hAnsi="Calibri"/>
                <w:color w:val="000000"/>
                <w:sz w:val="24"/>
              </w:rPr>
            </w:pPr>
          </w:p>
        </w:tc>
        <w:tc>
          <w:tcPr>
            <w:tcW w:w="8980" w:type="dxa"/>
            <w:tcBorders>
              <w:top w:val="nil"/>
              <w:left w:val="nil"/>
              <w:bottom w:val="nil"/>
              <w:right w:val="nil"/>
            </w:tcBorders>
            <w:shd w:val="clear" w:color="000000" w:fill="DAEEF3"/>
            <w:noWrap/>
            <w:vAlign w:val="center"/>
          </w:tcPr>
          <w:p w14:paraId="1B0C00B1" w14:textId="77777777" w:rsidR="00835080" w:rsidRPr="00F96C21" w:rsidRDefault="0022338D" w:rsidP="00835080">
            <w:pPr>
              <w:ind w:firstLineChars="100" w:firstLine="220"/>
              <w:rPr>
                <w:color w:val="000000"/>
                <w:szCs w:val="22"/>
              </w:rPr>
            </w:pPr>
            <w:r w:rsidRPr="00F96C21">
              <w:rPr>
                <w:color w:val="000000"/>
                <w:szCs w:val="22"/>
              </w:rPr>
              <w:t>Ritning ventilation</w:t>
            </w:r>
            <w:r>
              <w:rPr>
                <w:color w:val="000000"/>
                <w:szCs w:val="22"/>
              </w:rPr>
              <w:t>,</w:t>
            </w:r>
            <w:r w:rsidRPr="00F96C21">
              <w:rPr>
                <w:color w:val="000000"/>
                <w:szCs w:val="22"/>
              </w:rPr>
              <w:t xml:space="preserve"> för fläktrum och typlägenheter</w:t>
            </w:r>
          </w:p>
        </w:tc>
        <w:tc>
          <w:tcPr>
            <w:tcW w:w="480" w:type="dxa"/>
            <w:tcBorders>
              <w:top w:val="nil"/>
              <w:left w:val="nil"/>
              <w:bottom w:val="nil"/>
              <w:right w:val="single" w:sz="4" w:space="0" w:color="auto"/>
            </w:tcBorders>
            <w:shd w:val="clear" w:color="000000" w:fill="DAEEF3"/>
            <w:noWrap/>
            <w:vAlign w:val="bottom"/>
          </w:tcPr>
          <w:p w14:paraId="36833D00" w14:textId="77777777" w:rsidR="00835080" w:rsidRPr="00F96C21" w:rsidRDefault="00835080" w:rsidP="00F96C21">
            <w:pPr>
              <w:rPr>
                <w:rFonts w:ascii="Calibri" w:hAnsi="Calibri"/>
                <w:color w:val="000000"/>
                <w:sz w:val="24"/>
              </w:rPr>
            </w:pPr>
          </w:p>
        </w:tc>
      </w:tr>
      <w:tr w:rsidR="00BB3A49" w:rsidRPr="00F96C21" w14:paraId="627A630F" w14:textId="77777777" w:rsidTr="00F96C21">
        <w:trPr>
          <w:trHeight w:val="300"/>
        </w:trPr>
        <w:tc>
          <w:tcPr>
            <w:tcW w:w="560" w:type="dxa"/>
            <w:tcBorders>
              <w:top w:val="nil"/>
              <w:left w:val="single" w:sz="4" w:space="0" w:color="auto"/>
              <w:bottom w:val="nil"/>
              <w:right w:val="nil"/>
            </w:tcBorders>
            <w:shd w:val="clear" w:color="000000" w:fill="DAEEF3"/>
            <w:noWrap/>
            <w:vAlign w:val="bottom"/>
            <w:hideMark/>
          </w:tcPr>
          <w:p w14:paraId="08D19E6C"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6CB74D34"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4F19B807" w14:textId="77777777" w:rsidR="00BB3A49" w:rsidRPr="00E01ADE" w:rsidRDefault="0022338D" w:rsidP="006718D2">
            <w:pPr>
              <w:ind w:firstLineChars="100" w:firstLine="220"/>
            </w:pPr>
            <w:r w:rsidRPr="00F96C21">
              <w:rPr>
                <w:color w:val="000000"/>
                <w:szCs w:val="22"/>
              </w:rPr>
              <w:t>Fuktsäkert byggande</w:t>
            </w:r>
            <w:r>
              <w:rPr>
                <w:color w:val="000000"/>
                <w:szCs w:val="22"/>
              </w:rPr>
              <w:t>.</w:t>
            </w:r>
            <w:r>
              <w:t xml:space="preserve"> Att kravet efterlevs ska framgå av en Fuktplan</w:t>
            </w:r>
            <w:r w:rsidR="00E01ADE">
              <w:t xml:space="preserve"> som bifogas</w:t>
            </w:r>
            <w:r>
              <w:t xml:space="preserve">. </w:t>
            </w:r>
          </w:p>
        </w:tc>
        <w:tc>
          <w:tcPr>
            <w:tcW w:w="480" w:type="dxa"/>
            <w:tcBorders>
              <w:top w:val="nil"/>
              <w:left w:val="nil"/>
              <w:bottom w:val="nil"/>
              <w:right w:val="single" w:sz="4" w:space="0" w:color="auto"/>
            </w:tcBorders>
            <w:shd w:val="clear" w:color="000000" w:fill="DAEEF3"/>
            <w:noWrap/>
            <w:vAlign w:val="bottom"/>
            <w:hideMark/>
          </w:tcPr>
          <w:p w14:paraId="28B5D35D"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r>
      <w:tr w:rsidR="00BB3A49" w:rsidRPr="00F96C21" w14:paraId="6FDE6B10" w14:textId="77777777" w:rsidTr="00F96C21">
        <w:trPr>
          <w:trHeight w:val="300"/>
        </w:trPr>
        <w:tc>
          <w:tcPr>
            <w:tcW w:w="560" w:type="dxa"/>
            <w:tcBorders>
              <w:top w:val="nil"/>
              <w:left w:val="single" w:sz="4" w:space="0" w:color="auto"/>
              <w:bottom w:val="nil"/>
              <w:right w:val="nil"/>
            </w:tcBorders>
            <w:shd w:val="clear" w:color="000000" w:fill="DAEEF3"/>
            <w:noWrap/>
            <w:vAlign w:val="bottom"/>
            <w:hideMark/>
          </w:tcPr>
          <w:p w14:paraId="0C373335"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CB43C4A"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6979BA06" w14:textId="77777777" w:rsidR="00BB3A49" w:rsidRPr="00F96C21" w:rsidRDefault="00BB3A49" w:rsidP="00EA752B">
            <w:pPr>
              <w:ind w:firstLineChars="100" w:firstLine="220"/>
              <w:rPr>
                <w:color w:val="000000"/>
                <w:szCs w:val="22"/>
              </w:rPr>
            </w:pPr>
            <w:r w:rsidRPr="00F96C21">
              <w:rPr>
                <w:color w:val="000000"/>
                <w:szCs w:val="22"/>
              </w:rPr>
              <w:t xml:space="preserve">Program-/bygghandling för ventilation </w:t>
            </w:r>
          </w:p>
        </w:tc>
        <w:tc>
          <w:tcPr>
            <w:tcW w:w="480" w:type="dxa"/>
            <w:tcBorders>
              <w:top w:val="nil"/>
              <w:left w:val="nil"/>
              <w:bottom w:val="nil"/>
              <w:right w:val="single" w:sz="4" w:space="0" w:color="auto"/>
            </w:tcBorders>
            <w:shd w:val="clear" w:color="000000" w:fill="DAEEF3"/>
            <w:noWrap/>
            <w:vAlign w:val="bottom"/>
            <w:hideMark/>
          </w:tcPr>
          <w:p w14:paraId="7DE25B88"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r>
      <w:tr w:rsidR="00BB3A49" w:rsidRPr="00F96C21" w14:paraId="0B6295ED" w14:textId="77777777" w:rsidTr="00F96C21">
        <w:trPr>
          <w:trHeight w:val="300"/>
        </w:trPr>
        <w:tc>
          <w:tcPr>
            <w:tcW w:w="560" w:type="dxa"/>
            <w:tcBorders>
              <w:top w:val="nil"/>
              <w:left w:val="single" w:sz="4" w:space="0" w:color="auto"/>
              <w:bottom w:val="nil"/>
              <w:right w:val="nil"/>
            </w:tcBorders>
            <w:shd w:val="clear" w:color="000000" w:fill="DAEEF3"/>
            <w:noWrap/>
            <w:vAlign w:val="bottom"/>
            <w:hideMark/>
          </w:tcPr>
          <w:p w14:paraId="42BE2BFD"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14AA6766"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684D6967" w14:textId="77777777" w:rsidR="00BB3A49" w:rsidRPr="00F96C21" w:rsidRDefault="007C0C0F" w:rsidP="00141428">
            <w:pPr>
              <w:ind w:firstLineChars="100" w:firstLine="220"/>
              <w:rPr>
                <w:color w:val="000000"/>
                <w:szCs w:val="22"/>
              </w:rPr>
            </w:pPr>
            <w:r w:rsidRPr="00F96C21">
              <w:rPr>
                <w:color w:val="000000"/>
                <w:szCs w:val="22"/>
              </w:rPr>
              <w:t xml:space="preserve">Aggregatval FTX system (beteckning, storlek, driftdata för driftpunkt), se not </w:t>
            </w:r>
            <w:r w:rsidR="00141428">
              <w:rPr>
                <w:color w:val="000000"/>
                <w:szCs w:val="22"/>
              </w:rPr>
              <w:t>2</w:t>
            </w:r>
            <w:r w:rsidRPr="00F96C21">
              <w:rPr>
                <w:color w:val="000000"/>
                <w:szCs w:val="22"/>
              </w:rPr>
              <w:t>.</w:t>
            </w:r>
          </w:p>
        </w:tc>
        <w:tc>
          <w:tcPr>
            <w:tcW w:w="480" w:type="dxa"/>
            <w:tcBorders>
              <w:top w:val="nil"/>
              <w:left w:val="nil"/>
              <w:bottom w:val="nil"/>
              <w:right w:val="single" w:sz="4" w:space="0" w:color="auto"/>
            </w:tcBorders>
            <w:shd w:val="clear" w:color="000000" w:fill="DAEEF3"/>
            <w:noWrap/>
            <w:vAlign w:val="bottom"/>
            <w:hideMark/>
          </w:tcPr>
          <w:p w14:paraId="7CD17AD7"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r>
      <w:tr w:rsidR="00BB3A49" w:rsidRPr="00F96C21" w14:paraId="2B4C6721" w14:textId="77777777" w:rsidTr="00F96C21">
        <w:trPr>
          <w:trHeight w:val="300"/>
        </w:trPr>
        <w:tc>
          <w:tcPr>
            <w:tcW w:w="560" w:type="dxa"/>
            <w:tcBorders>
              <w:top w:val="nil"/>
              <w:left w:val="single" w:sz="4" w:space="0" w:color="auto"/>
              <w:bottom w:val="nil"/>
              <w:right w:val="nil"/>
            </w:tcBorders>
            <w:shd w:val="clear" w:color="000000" w:fill="DAEEF3"/>
            <w:noWrap/>
            <w:vAlign w:val="bottom"/>
            <w:hideMark/>
          </w:tcPr>
          <w:p w14:paraId="6FD0D0F0"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8EC6E84"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61588402" w14:textId="77777777" w:rsidR="00BB3A49" w:rsidRPr="00F96C21" w:rsidRDefault="00BB3A49" w:rsidP="00141428">
            <w:pPr>
              <w:ind w:firstLineChars="100" w:firstLine="220"/>
              <w:rPr>
                <w:color w:val="000000"/>
                <w:szCs w:val="22"/>
              </w:rPr>
            </w:pPr>
            <w:r w:rsidRPr="00F96C21">
              <w:rPr>
                <w:color w:val="000000"/>
                <w:szCs w:val="22"/>
              </w:rPr>
              <w:t>Årsenergikal</w:t>
            </w:r>
            <w:r w:rsidR="00141428">
              <w:rPr>
                <w:color w:val="000000"/>
                <w:szCs w:val="22"/>
              </w:rPr>
              <w:t xml:space="preserve">kyl och beräkning av primärenergital. </w:t>
            </w:r>
            <w:r w:rsidRPr="00F96C21">
              <w:rPr>
                <w:color w:val="000000"/>
                <w:szCs w:val="22"/>
              </w:rPr>
              <w:t>utskrift från beräkningsprogram</w:t>
            </w:r>
            <w:r w:rsidR="00207248">
              <w:rPr>
                <w:color w:val="000000"/>
                <w:szCs w:val="22"/>
              </w:rPr>
              <w:t xml:space="preserve"> där indata </w:t>
            </w:r>
            <w:r w:rsidR="00141428">
              <w:rPr>
                <w:color w:val="000000"/>
                <w:szCs w:val="22"/>
              </w:rPr>
              <w:br/>
              <w:t xml:space="preserve">    </w:t>
            </w:r>
            <w:r w:rsidR="00207248">
              <w:rPr>
                <w:color w:val="000000"/>
                <w:szCs w:val="22"/>
              </w:rPr>
              <w:t>framgår.</w:t>
            </w:r>
          </w:p>
        </w:tc>
        <w:tc>
          <w:tcPr>
            <w:tcW w:w="480" w:type="dxa"/>
            <w:tcBorders>
              <w:top w:val="nil"/>
              <w:left w:val="nil"/>
              <w:bottom w:val="nil"/>
              <w:right w:val="single" w:sz="4" w:space="0" w:color="auto"/>
            </w:tcBorders>
            <w:shd w:val="clear" w:color="000000" w:fill="DAEEF3"/>
            <w:noWrap/>
            <w:vAlign w:val="bottom"/>
            <w:hideMark/>
          </w:tcPr>
          <w:p w14:paraId="1BCD3A90"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r>
      <w:tr w:rsidR="00BB3A49" w:rsidRPr="00F96C21" w14:paraId="2D61F25C" w14:textId="77777777" w:rsidTr="00F96C21">
        <w:trPr>
          <w:trHeight w:val="300"/>
        </w:trPr>
        <w:tc>
          <w:tcPr>
            <w:tcW w:w="560" w:type="dxa"/>
            <w:tcBorders>
              <w:top w:val="nil"/>
              <w:left w:val="single" w:sz="4" w:space="0" w:color="auto"/>
              <w:bottom w:val="nil"/>
              <w:right w:val="nil"/>
            </w:tcBorders>
            <w:shd w:val="clear" w:color="000000" w:fill="DAEEF3"/>
            <w:noWrap/>
            <w:vAlign w:val="bottom"/>
            <w:hideMark/>
          </w:tcPr>
          <w:p w14:paraId="2D1D1509"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4FBCCF03"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center"/>
            <w:hideMark/>
          </w:tcPr>
          <w:p w14:paraId="195E90A4" w14:textId="77777777" w:rsidR="00BB3A49" w:rsidRPr="00F96C21" w:rsidRDefault="007C0C0F" w:rsidP="00EF3E31">
            <w:pPr>
              <w:ind w:firstLineChars="100" w:firstLine="220"/>
              <w:rPr>
                <w:color w:val="000000"/>
                <w:szCs w:val="22"/>
              </w:rPr>
            </w:pPr>
            <w:r w:rsidRPr="00F96C21">
              <w:rPr>
                <w:color w:val="000000"/>
                <w:szCs w:val="22"/>
              </w:rPr>
              <w:t>För solvärme eller solceller. Separat beräkning för dess energiproduktion.</w:t>
            </w:r>
          </w:p>
        </w:tc>
        <w:tc>
          <w:tcPr>
            <w:tcW w:w="480" w:type="dxa"/>
            <w:tcBorders>
              <w:top w:val="nil"/>
              <w:left w:val="nil"/>
              <w:bottom w:val="nil"/>
              <w:right w:val="single" w:sz="4" w:space="0" w:color="auto"/>
            </w:tcBorders>
            <w:shd w:val="clear" w:color="000000" w:fill="DAEEF3"/>
            <w:noWrap/>
            <w:vAlign w:val="bottom"/>
            <w:hideMark/>
          </w:tcPr>
          <w:p w14:paraId="5BDFA24B" w14:textId="77777777" w:rsidR="00BB3A49" w:rsidRPr="00F96C21" w:rsidRDefault="00BB3A49" w:rsidP="00F96C21">
            <w:pPr>
              <w:rPr>
                <w:rFonts w:ascii="Calibri" w:hAnsi="Calibri"/>
                <w:color w:val="000000"/>
                <w:sz w:val="24"/>
              </w:rPr>
            </w:pPr>
            <w:r w:rsidRPr="00F96C21">
              <w:rPr>
                <w:rFonts w:ascii="Calibri" w:hAnsi="Calibri"/>
                <w:color w:val="000000"/>
                <w:sz w:val="24"/>
              </w:rPr>
              <w:t> </w:t>
            </w:r>
          </w:p>
        </w:tc>
      </w:tr>
      <w:tr w:rsidR="00141428" w:rsidRPr="00F96C21" w14:paraId="6B1FF7F6" w14:textId="77777777" w:rsidTr="00F96C21">
        <w:trPr>
          <w:trHeight w:val="300"/>
        </w:trPr>
        <w:tc>
          <w:tcPr>
            <w:tcW w:w="560" w:type="dxa"/>
            <w:tcBorders>
              <w:top w:val="nil"/>
              <w:left w:val="single" w:sz="4" w:space="0" w:color="auto"/>
              <w:bottom w:val="nil"/>
              <w:right w:val="nil"/>
            </w:tcBorders>
            <w:shd w:val="clear" w:color="000000" w:fill="DAEEF3"/>
            <w:noWrap/>
            <w:vAlign w:val="bottom"/>
          </w:tcPr>
          <w:p w14:paraId="23143606" w14:textId="77777777" w:rsidR="00141428" w:rsidRPr="00F96C21" w:rsidRDefault="00141428" w:rsidP="00F96C21">
            <w:pPr>
              <w:rPr>
                <w:rFonts w:ascii="Calibri" w:hAnsi="Calibri"/>
                <w:color w:val="000000"/>
                <w:sz w:val="24"/>
              </w:rPr>
            </w:pPr>
          </w:p>
        </w:tc>
        <w:tc>
          <w:tcPr>
            <w:tcW w:w="360" w:type="dxa"/>
            <w:tcBorders>
              <w:top w:val="nil"/>
              <w:left w:val="single" w:sz="4" w:space="0" w:color="auto"/>
              <w:bottom w:val="single" w:sz="4" w:space="0" w:color="auto"/>
              <w:right w:val="single" w:sz="4" w:space="0" w:color="auto"/>
            </w:tcBorders>
            <w:shd w:val="clear" w:color="auto" w:fill="auto"/>
            <w:noWrap/>
            <w:vAlign w:val="bottom"/>
          </w:tcPr>
          <w:p w14:paraId="596939E7" w14:textId="77777777" w:rsidR="00141428" w:rsidRPr="00F96C21" w:rsidRDefault="00141428" w:rsidP="00F96C21">
            <w:pPr>
              <w:rPr>
                <w:rFonts w:ascii="Calibri" w:hAnsi="Calibri"/>
                <w:color w:val="000000"/>
                <w:sz w:val="24"/>
              </w:rPr>
            </w:pPr>
          </w:p>
        </w:tc>
        <w:tc>
          <w:tcPr>
            <w:tcW w:w="8980" w:type="dxa"/>
            <w:tcBorders>
              <w:top w:val="nil"/>
              <w:left w:val="nil"/>
              <w:bottom w:val="nil"/>
              <w:right w:val="nil"/>
            </w:tcBorders>
            <w:shd w:val="clear" w:color="000000" w:fill="DAEEF3"/>
            <w:noWrap/>
            <w:vAlign w:val="center"/>
          </w:tcPr>
          <w:p w14:paraId="34DF35D3" w14:textId="77777777" w:rsidR="00141428" w:rsidRDefault="00141428" w:rsidP="00141428">
            <w:pPr>
              <w:ind w:firstLineChars="100" w:firstLine="220"/>
              <w:rPr>
                <w:rFonts w:ascii="Cambria" w:hAnsi="Cambria"/>
                <w:color w:val="000000"/>
                <w:sz w:val="20"/>
                <w:szCs w:val="20"/>
              </w:rPr>
            </w:pPr>
            <w:bookmarkStart w:id="9" w:name="_Toc371247573"/>
            <w:bookmarkStart w:id="10" w:name="_Toc371335075"/>
            <w:r w:rsidRPr="0057563C">
              <w:t xml:space="preserve">Beräkning av värmebalans för </w:t>
            </w:r>
            <w:r>
              <w:t xml:space="preserve">sämsta rum/bostadsdel om </w:t>
            </w:r>
            <w:r w:rsidRPr="0057563C">
              <w:t>luftvärmd byggnad</w:t>
            </w:r>
            <w:bookmarkEnd w:id="9"/>
            <w:bookmarkEnd w:id="10"/>
          </w:p>
        </w:tc>
        <w:tc>
          <w:tcPr>
            <w:tcW w:w="480" w:type="dxa"/>
            <w:tcBorders>
              <w:top w:val="nil"/>
              <w:left w:val="nil"/>
              <w:bottom w:val="nil"/>
              <w:right w:val="single" w:sz="4" w:space="0" w:color="auto"/>
            </w:tcBorders>
            <w:shd w:val="clear" w:color="000000" w:fill="DAEEF3"/>
            <w:noWrap/>
            <w:vAlign w:val="bottom"/>
          </w:tcPr>
          <w:p w14:paraId="7220B07F" w14:textId="77777777" w:rsidR="00141428" w:rsidRPr="00F96C21" w:rsidRDefault="00141428" w:rsidP="00F96C21">
            <w:pPr>
              <w:rPr>
                <w:rFonts w:ascii="Calibri" w:hAnsi="Calibri"/>
                <w:color w:val="000000"/>
                <w:sz w:val="24"/>
              </w:rPr>
            </w:pPr>
          </w:p>
        </w:tc>
      </w:tr>
      <w:tr w:rsidR="00141428" w:rsidRPr="00F96C21" w14:paraId="57B35901" w14:textId="77777777" w:rsidTr="00F96C21">
        <w:trPr>
          <w:trHeight w:val="300"/>
        </w:trPr>
        <w:tc>
          <w:tcPr>
            <w:tcW w:w="560" w:type="dxa"/>
            <w:tcBorders>
              <w:top w:val="nil"/>
              <w:left w:val="single" w:sz="4" w:space="0" w:color="auto"/>
              <w:bottom w:val="nil"/>
              <w:right w:val="nil"/>
            </w:tcBorders>
            <w:shd w:val="clear" w:color="000000" w:fill="DAEEF3"/>
            <w:noWrap/>
            <w:vAlign w:val="bottom"/>
            <w:hideMark/>
          </w:tcPr>
          <w:p w14:paraId="4E8424FB" w14:textId="77777777" w:rsidR="00141428" w:rsidRPr="00F96C21" w:rsidRDefault="00141428" w:rsidP="00F96C21">
            <w:pPr>
              <w:rPr>
                <w:rFonts w:ascii="Calibri" w:hAnsi="Calibri"/>
                <w:color w:val="000000"/>
                <w:sz w:val="24"/>
              </w:rPr>
            </w:pPr>
            <w:bookmarkStart w:id="11" w:name="RANGE!A22"/>
            <w:r w:rsidRPr="00F96C21">
              <w:rPr>
                <w:rFonts w:ascii="Calibri" w:hAnsi="Calibri"/>
                <w:color w:val="000000"/>
                <w:sz w:val="24"/>
              </w:rPr>
              <w:t> </w:t>
            </w:r>
            <w:bookmarkEnd w:id="11"/>
          </w:p>
        </w:tc>
        <w:tc>
          <w:tcPr>
            <w:tcW w:w="360" w:type="dxa"/>
            <w:tcBorders>
              <w:top w:val="nil"/>
              <w:left w:val="nil"/>
              <w:bottom w:val="nil"/>
              <w:right w:val="nil"/>
            </w:tcBorders>
            <w:shd w:val="clear" w:color="000000" w:fill="DAEEF3"/>
            <w:noWrap/>
            <w:vAlign w:val="bottom"/>
            <w:hideMark/>
          </w:tcPr>
          <w:p w14:paraId="3E8B8D59" w14:textId="77777777" w:rsidR="00141428" w:rsidRPr="00F96C21" w:rsidRDefault="00141428"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bottom"/>
            <w:hideMark/>
          </w:tcPr>
          <w:p w14:paraId="0ABA52D9" w14:textId="77777777" w:rsidR="00141428" w:rsidRPr="00F96C21" w:rsidRDefault="00141428" w:rsidP="00F96C21">
            <w:pPr>
              <w:rPr>
                <w:rFonts w:ascii="Calibri" w:hAnsi="Calibri"/>
                <w:color w:val="000000"/>
                <w:sz w:val="24"/>
              </w:rPr>
            </w:pPr>
            <w:r w:rsidRPr="00F96C21">
              <w:rPr>
                <w:rFonts w:ascii="Calibri" w:hAnsi="Calibri"/>
                <w:color w:val="000000"/>
                <w:sz w:val="24"/>
              </w:rPr>
              <w:t> </w:t>
            </w:r>
          </w:p>
        </w:tc>
        <w:tc>
          <w:tcPr>
            <w:tcW w:w="480" w:type="dxa"/>
            <w:tcBorders>
              <w:top w:val="nil"/>
              <w:left w:val="nil"/>
              <w:bottom w:val="nil"/>
              <w:right w:val="single" w:sz="4" w:space="0" w:color="auto"/>
            </w:tcBorders>
            <w:shd w:val="clear" w:color="000000" w:fill="DAEEF3"/>
            <w:noWrap/>
            <w:vAlign w:val="bottom"/>
            <w:hideMark/>
          </w:tcPr>
          <w:p w14:paraId="2908F532" w14:textId="77777777" w:rsidR="00141428" w:rsidRPr="00F96C21" w:rsidRDefault="00141428" w:rsidP="00F96C21">
            <w:pPr>
              <w:rPr>
                <w:rFonts w:ascii="Calibri" w:hAnsi="Calibri"/>
                <w:color w:val="000000"/>
                <w:sz w:val="24"/>
              </w:rPr>
            </w:pPr>
            <w:r w:rsidRPr="00F96C21">
              <w:rPr>
                <w:rFonts w:ascii="Calibri" w:hAnsi="Calibri"/>
                <w:color w:val="000000"/>
                <w:sz w:val="24"/>
              </w:rPr>
              <w:t> </w:t>
            </w:r>
          </w:p>
        </w:tc>
      </w:tr>
      <w:tr w:rsidR="00141428" w:rsidRPr="00F96C21" w14:paraId="0F29733D" w14:textId="77777777" w:rsidTr="00F96C21">
        <w:trPr>
          <w:trHeight w:val="300"/>
        </w:trPr>
        <w:tc>
          <w:tcPr>
            <w:tcW w:w="560" w:type="dxa"/>
            <w:tcBorders>
              <w:top w:val="nil"/>
              <w:left w:val="single" w:sz="4" w:space="0" w:color="auto"/>
              <w:bottom w:val="nil"/>
              <w:right w:val="nil"/>
            </w:tcBorders>
            <w:shd w:val="clear" w:color="000000" w:fill="DAEEF3"/>
            <w:noWrap/>
            <w:vAlign w:val="bottom"/>
            <w:hideMark/>
          </w:tcPr>
          <w:p w14:paraId="7E2C8957" w14:textId="77777777" w:rsidR="00141428" w:rsidRPr="00F96C21" w:rsidRDefault="00141428" w:rsidP="00F96C21">
            <w:pPr>
              <w:rPr>
                <w:rFonts w:ascii="Calibri" w:hAnsi="Calibri"/>
                <w:color w:val="000000"/>
                <w:sz w:val="24"/>
              </w:rPr>
            </w:pPr>
            <w:r w:rsidRPr="00F96C21">
              <w:rPr>
                <w:rFonts w:ascii="Calibri" w:hAnsi="Calibri"/>
                <w:color w:val="000000"/>
                <w:sz w:val="24"/>
              </w:rPr>
              <w:t> </w:t>
            </w:r>
          </w:p>
        </w:tc>
        <w:tc>
          <w:tcPr>
            <w:tcW w:w="360" w:type="dxa"/>
            <w:tcBorders>
              <w:top w:val="nil"/>
              <w:left w:val="nil"/>
              <w:bottom w:val="nil"/>
              <w:right w:val="nil"/>
            </w:tcBorders>
            <w:shd w:val="clear" w:color="000000" w:fill="DAEEF3"/>
            <w:noWrap/>
            <w:vAlign w:val="bottom"/>
            <w:hideMark/>
          </w:tcPr>
          <w:p w14:paraId="0D9DC97E" w14:textId="77777777" w:rsidR="00141428" w:rsidRPr="00F96C21" w:rsidRDefault="00141428" w:rsidP="00F96C21">
            <w:pPr>
              <w:rPr>
                <w:rFonts w:ascii="Calibri" w:hAnsi="Calibri"/>
                <w:color w:val="000000"/>
                <w:sz w:val="24"/>
              </w:rPr>
            </w:pPr>
            <w:r w:rsidRPr="00F96C21">
              <w:rPr>
                <w:rFonts w:ascii="Calibri" w:hAnsi="Calibri"/>
                <w:color w:val="000000"/>
                <w:sz w:val="24"/>
              </w:rPr>
              <w:t> </w:t>
            </w:r>
          </w:p>
        </w:tc>
        <w:tc>
          <w:tcPr>
            <w:tcW w:w="8980" w:type="dxa"/>
            <w:tcBorders>
              <w:top w:val="nil"/>
              <w:left w:val="nil"/>
              <w:bottom w:val="nil"/>
              <w:right w:val="nil"/>
            </w:tcBorders>
            <w:shd w:val="clear" w:color="000000" w:fill="DAEEF3"/>
            <w:noWrap/>
            <w:vAlign w:val="bottom"/>
            <w:hideMark/>
          </w:tcPr>
          <w:p w14:paraId="7947960D" w14:textId="77777777" w:rsidR="00141428" w:rsidRPr="00A15B82" w:rsidRDefault="00141428" w:rsidP="00EF3E31">
            <w:pPr>
              <w:rPr>
                <w:sz w:val="20"/>
                <w:szCs w:val="20"/>
              </w:rPr>
            </w:pPr>
            <w:r>
              <w:rPr>
                <w:sz w:val="20"/>
                <w:szCs w:val="20"/>
              </w:rPr>
              <w:t>Not 1. Ljudmätning.</w:t>
            </w:r>
            <w:r w:rsidRPr="00A15B82">
              <w:rPr>
                <w:sz w:val="20"/>
                <w:szCs w:val="20"/>
              </w:rPr>
              <w:t xml:space="preserve"> För flerbostadshus ska mätningen minst omfatta tre lägenheter med sämst förutsättningar, varav en ska ligga närmst ventilationsaggregatet (om centralt aggregat).</w:t>
            </w:r>
            <w:r>
              <w:rPr>
                <w:sz w:val="20"/>
                <w:szCs w:val="20"/>
              </w:rPr>
              <w:br/>
            </w:r>
          </w:p>
          <w:p w14:paraId="4A54622A" w14:textId="0C7A4F49" w:rsidR="00141428" w:rsidRPr="00A15B82" w:rsidRDefault="00141428" w:rsidP="00141428">
            <w:pPr>
              <w:rPr>
                <w:color w:val="000000"/>
                <w:sz w:val="20"/>
                <w:szCs w:val="20"/>
              </w:rPr>
            </w:pPr>
            <w:r>
              <w:rPr>
                <w:color w:val="000000"/>
                <w:sz w:val="20"/>
                <w:szCs w:val="20"/>
              </w:rPr>
              <w:t>Not 2</w:t>
            </w:r>
            <w:r w:rsidRPr="00A15B82">
              <w:rPr>
                <w:color w:val="000000"/>
                <w:sz w:val="20"/>
                <w:szCs w:val="20"/>
              </w:rPr>
              <w:t>. Verkningsgrad enl EN 308,  SFP (kW/m3,s). För större aggregat; driftdata för aktuell driftpunkt.</w:t>
            </w:r>
            <w:r w:rsidR="00C776FC">
              <w:rPr>
                <w:color w:val="000000"/>
                <w:sz w:val="20"/>
                <w:szCs w:val="20"/>
              </w:rPr>
              <w:t xml:space="preserve"> Värdet korrigeras som indata enligt bilaga 2. </w:t>
            </w:r>
          </w:p>
        </w:tc>
        <w:tc>
          <w:tcPr>
            <w:tcW w:w="480" w:type="dxa"/>
            <w:tcBorders>
              <w:top w:val="nil"/>
              <w:left w:val="nil"/>
              <w:bottom w:val="nil"/>
              <w:right w:val="single" w:sz="4" w:space="0" w:color="auto"/>
            </w:tcBorders>
            <w:shd w:val="clear" w:color="000000" w:fill="DAEEF3"/>
            <w:noWrap/>
            <w:vAlign w:val="bottom"/>
            <w:hideMark/>
          </w:tcPr>
          <w:p w14:paraId="2246BF66" w14:textId="77777777" w:rsidR="00141428" w:rsidRPr="00F96C21" w:rsidRDefault="00141428" w:rsidP="00F96C21">
            <w:pPr>
              <w:rPr>
                <w:rFonts w:ascii="Calibri" w:hAnsi="Calibri"/>
                <w:color w:val="000000"/>
                <w:sz w:val="24"/>
              </w:rPr>
            </w:pPr>
            <w:r w:rsidRPr="00F96C21">
              <w:rPr>
                <w:rFonts w:ascii="Calibri" w:hAnsi="Calibri"/>
                <w:color w:val="000000"/>
                <w:sz w:val="24"/>
              </w:rPr>
              <w:t> </w:t>
            </w:r>
          </w:p>
        </w:tc>
      </w:tr>
      <w:tr w:rsidR="00141428" w:rsidRPr="00F96C21" w14:paraId="20500DD9" w14:textId="77777777" w:rsidTr="00141428">
        <w:trPr>
          <w:trHeight w:val="300"/>
        </w:trPr>
        <w:tc>
          <w:tcPr>
            <w:tcW w:w="560" w:type="dxa"/>
            <w:tcBorders>
              <w:top w:val="nil"/>
              <w:left w:val="single" w:sz="4" w:space="0" w:color="auto"/>
              <w:bottom w:val="single" w:sz="4" w:space="0" w:color="auto"/>
              <w:right w:val="nil"/>
            </w:tcBorders>
            <w:shd w:val="clear" w:color="000000" w:fill="DAEEF3"/>
            <w:noWrap/>
            <w:vAlign w:val="bottom"/>
          </w:tcPr>
          <w:p w14:paraId="4436B411" w14:textId="77777777" w:rsidR="00141428" w:rsidRPr="00F96C21" w:rsidRDefault="00141428" w:rsidP="00F96C21">
            <w:pPr>
              <w:rPr>
                <w:rFonts w:ascii="Calibri" w:hAnsi="Calibri"/>
                <w:color w:val="000000"/>
                <w:sz w:val="24"/>
              </w:rPr>
            </w:pPr>
          </w:p>
        </w:tc>
        <w:tc>
          <w:tcPr>
            <w:tcW w:w="360" w:type="dxa"/>
            <w:tcBorders>
              <w:top w:val="nil"/>
              <w:left w:val="nil"/>
              <w:bottom w:val="single" w:sz="4" w:space="0" w:color="auto"/>
              <w:right w:val="nil"/>
            </w:tcBorders>
            <w:shd w:val="clear" w:color="000000" w:fill="DAEEF3"/>
            <w:noWrap/>
            <w:vAlign w:val="bottom"/>
          </w:tcPr>
          <w:p w14:paraId="01A6BFE7" w14:textId="77777777" w:rsidR="00141428" w:rsidRPr="00F96C21" w:rsidRDefault="00141428" w:rsidP="00F96C21">
            <w:pPr>
              <w:rPr>
                <w:rFonts w:ascii="Calibri" w:hAnsi="Calibri"/>
                <w:color w:val="000000"/>
                <w:sz w:val="24"/>
              </w:rPr>
            </w:pPr>
          </w:p>
        </w:tc>
        <w:tc>
          <w:tcPr>
            <w:tcW w:w="8980" w:type="dxa"/>
            <w:tcBorders>
              <w:top w:val="nil"/>
              <w:left w:val="nil"/>
              <w:bottom w:val="single" w:sz="4" w:space="0" w:color="auto"/>
              <w:right w:val="nil"/>
            </w:tcBorders>
            <w:shd w:val="clear" w:color="000000" w:fill="DAEEF3"/>
            <w:noWrap/>
            <w:vAlign w:val="bottom"/>
          </w:tcPr>
          <w:p w14:paraId="751CBE95" w14:textId="77777777" w:rsidR="00141428" w:rsidRPr="00A15B82" w:rsidRDefault="00141428" w:rsidP="00835080">
            <w:pPr>
              <w:rPr>
                <w:rFonts w:ascii="Calibri" w:hAnsi="Calibri"/>
                <w:color w:val="000000"/>
                <w:sz w:val="20"/>
                <w:szCs w:val="20"/>
              </w:rPr>
            </w:pPr>
          </w:p>
        </w:tc>
        <w:tc>
          <w:tcPr>
            <w:tcW w:w="480" w:type="dxa"/>
            <w:tcBorders>
              <w:top w:val="nil"/>
              <w:left w:val="nil"/>
              <w:bottom w:val="single" w:sz="4" w:space="0" w:color="auto"/>
              <w:right w:val="single" w:sz="4" w:space="0" w:color="auto"/>
            </w:tcBorders>
            <w:shd w:val="clear" w:color="000000" w:fill="DAEEF3"/>
            <w:noWrap/>
            <w:vAlign w:val="bottom"/>
            <w:hideMark/>
          </w:tcPr>
          <w:p w14:paraId="6AC846C6" w14:textId="77777777" w:rsidR="00141428" w:rsidRPr="00F96C21" w:rsidRDefault="00141428" w:rsidP="00F96C21">
            <w:pPr>
              <w:rPr>
                <w:rFonts w:ascii="Calibri" w:hAnsi="Calibri"/>
                <w:color w:val="000000"/>
                <w:sz w:val="24"/>
              </w:rPr>
            </w:pPr>
            <w:r w:rsidRPr="00F96C21">
              <w:rPr>
                <w:rFonts w:ascii="Calibri" w:hAnsi="Calibri"/>
                <w:color w:val="000000"/>
                <w:sz w:val="24"/>
              </w:rPr>
              <w:t> </w:t>
            </w:r>
          </w:p>
        </w:tc>
      </w:tr>
    </w:tbl>
    <w:p w14:paraId="3A2FF14F" w14:textId="77777777" w:rsidR="00F96C21" w:rsidRDefault="00F96C21" w:rsidP="00187451"/>
    <w:p w14:paraId="7F9156E6" w14:textId="0E8126E0" w:rsidR="00E01ADE" w:rsidRPr="00764D55" w:rsidRDefault="00D154E9" w:rsidP="004C1DDE">
      <w:pPr>
        <w:pStyle w:val="Rubrik1"/>
      </w:pPr>
      <w:bookmarkStart w:id="12" w:name="_Toc397670726"/>
      <w:r>
        <w:lastRenderedPageBreak/>
        <w:t xml:space="preserve">Bilaga 1. </w:t>
      </w:r>
      <w:r w:rsidR="00E01ADE">
        <w:t>Projektadministrativ information</w:t>
      </w:r>
      <w:bookmarkEnd w:id="12"/>
      <w:r w:rsidR="00E01ADE">
        <w:t xml:space="preserve"> </w:t>
      </w:r>
    </w:p>
    <w:p w14:paraId="05BFAA26" w14:textId="77777777" w:rsidR="00E01ADE" w:rsidRPr="004B3A64" w:rsidRDefault="00E01ADE" w:rsidP="00E01ADE">
      <w:pPr>
        <w:rPr>
          <w:b/>
        </w:rPr>
      </w:pPr>
    </w:p>
    <w:p w14:paraId="24EF1932" w14:textId="0650490A" w:rsidR="00662219" w:rsidRDefault="00662219" w:rsidP="00E01ADE">
      <w:r w:rsidRPr="004B3A64">
        <w:rPr>
          <w:b/>
        </w:rPr>
        <w:t xml:space="preserve">Ansökan avser </w:t>
      </w:r>
      <w:r w:rsidR="004B3A64" w:rsidRPr="004B3A64">
        <w:rPr>
          <w:b/>
        </w:rPr>
        <w:t>version:</w:t>
      </w:r>
      <w:r w:rsidR="00145A4D">
        <w:tab/>
        <w:t xml:space="preserve">                    </w:t>
      </w:r>
      <w:r w:rsidR="004B3A64">
        <w:t xml:space="preserve">(FEBY12/FEBY18) och </w:t>
      </w:r>
      <w:r w:rsidR="004B3A64" w:rsidRPr="004B3A64">
        <w:rPr>
          <w:b/>
        </w:rPr>
        <w:t>kravnivå</w:t>
      </w:r>
      <w:r w:rsidR="004B3A64">
        <w:t>:</w:t>
      </w:r>
      <w:r w:rsidR="004B3A64">
        <w:tab/>
        <w:t xml:space="preserve"> </w:t>
      </w:r>
    </w:p>
    <w:p w14:paraId="03A65F25" w14:textId="77777777" w:rsidR="00662219" w:rsidRDefault="00662219" w:rsidP="00E01ADE"/>
    <w:p w14:paraId="755C3907" w14:textId="367B2CFD" w:rsidR="00145A4D" w:rsidRDefault="00145A4D" w:rsidP="005A11FC">
      <w:pPr>
        <w:rPr>
          <w:b/>
        </w:rPr>
      </w:pPr>
      <w:r>
        <w:rPr>
          <w:b/>
        </w:rPr>
        <w:t>Energisystem</w:t>
      </w:r>
    </w:p>
    <w:p w14:paraId="28789F12" w14:textId="4BB8C36D" w:rsidR="00145A4D" w:rsidRPr="00145A4D" w:rsidRDefault="00145A4D" w:rsidP="005A11FC">
      <w:r w:rsidRPr="00145A4D">
        <w:rPr>
          <w:b/>
          <w:bdr w:val="single" w:sz="4" w:space="0" w:color="auto"/>
        </w:rPr>
        <w:t xml:space="preserve">    </w:t>
      </w:r>
      <w:r>
        <w:rPr>
          <w:b/>
        </w:rPr>
        <w:t xml:space="preserve"> </w:t>
      </w:r>
      <w:r w:rsidRPr="00145A4D">
        <w:t>Fjärrvärmd</w:t>
      </w:r>
    </w:p>
    <w:p w14:paraId="03F193AA" w14:textId="711756CD" w:rsidR="00145A4D" w:rsidRPr="00145A4D" w:rsidRDefault="00145A4D" w:rsidP="00145A4D">
      <w:r w:rsidRPr="00145A4D">
        <w:rPr>
          <w:b/>
          <w:bdr w:val="single" w:sz="4" w:space="0" w:color="auto"/>
        </w:rPr>
        <w:t xml:space="preserve">    </w:t>
      </w:r>
      <w:r>
        <w:rPr>
          <w:b/>
        </w:rPr>
        <w:t xml:space="preserve"> </w:t>
      </w:r>
      <w:r>
        <w:t>El</w:t>
      </w:r>
      <w:r w:rsidRPr="00145A4D">
        <w:t>värmd</w:t>
      </w:r>
    </w:p>
    <w:p w14:paraId="65BA8339" w14:textId="5A10CCA9" w:rsidR="00145A4D" w:rsidRPr="00145A4D" w:rsidRDefault="00145A4D" w:rsidP="00145A4D">
      <w:r w:rsidRPr="00145A4D">
        <w:rPr>
          <w:b/>
          <w:bdr w:val="single" w:sz="4" w:space="0" w:color="auto"/>
        </w:rPr>
        <w:t xml:space="preserve">    </w:t>
      </w:r>
      <w:r>
        <w:rPr>
          <w:b/>
        </w:rPr>
        <w:t xml:space="preserve"> </w:t>
      </w:r>
      <w:r>
        <w:t>Elvärmd systemdel:</w:t>
      </w:r>
      <w:r>
        <w:tab/>
      </w:r>
      <w:r>
        <w:tab/>
        <w:t xml:space="preserve">Övriga energislag: </w:t>
      </w:r>
    </w:p>
    <w:p w14:paraId="47EB49BC" w14:textId="77777777" w:rsidR="00145A4D" w:rsidRDefault="00145A4D" w:rsidP="005A11FC">
      <w:pPr>
        <w:rPr>
          <w:b/>
        </w:rPr>
      </w:pPr>
    </w:p>
    <w:p w14:paraId="209CC8F6" w14:textId="77777777" w:rsidR="00E01ADE" w:rsidRPr="005A11FC" w:rsidRDefault="00E01ADE" w:rsidP="005A11FC">
      <w:pPr>
        <w:rPr>
          <w:b/>
        </w:rPr>
      </w:pPr>
      <w:r w:rsidRPr="005A11FC">
        <w:rPr>
          <w:b/>
        </w:rPr>
        <w:t>Byggnadens fastighetsbeteckning:</w:t>
      </w:r>
    </w:p>
    <w:p w14:paraId="39D659E3" w14:textId="77777777" w:rsidR="005A11FC" w:rsidRDefault="005A11FC" w:rsidP="005A11FC"/>
    <w:p w14:paraId="6F432F1B" w14:textId="77777777" w:rsidR="00E01ADE" w:rsidRDefault="00E01ADE" w:rsidP="005A11FC">
      <w:r w:rsidRPr="005A11FC">
        <w:rPr>
          <w:b/>
        </w:rPr>
        <w:t>Byggnadens adress</w:t>
      </w:r>
      <w:r>
        <w:t xml:space="preserve">: </w:t>
      </w:r>
    </w:p>
    <w:p w14:paraId="7F73103F" w14:textId="77777777" w:rsidR="005A11FC" w:rsidRDefault="005A11FC" w:rsidP="005A11FC"/>
    <w:p w14:paraId="7C434163" w14:textId="77777777" w:rsidR="00E01ADE" w:rsidRPr="005A11FC" w:rsidRDefault="00E01ADE" w:rsidP="005A11FC">
      <w:pPr>
        <w:rPr>
          <w:b/>
        </w:rPr>
      </w:pPr>
      <w:r w:rsidRPr="005A11FC">
        <w:rPr>
          <w:b/>
        </w:rPr>
        <w:t xml:space="preserve">Kontaktperson för handläggning av ansökan </w:t>
      </w:r>
      <w:r w:rsidR="005A11FC">
        <w:rPr>
          <w:b/>
        </w:rPr>
        <w:t xml:space="preserve"> </w:t>
      </w:r>
      <w:r>
        <w:t>(namn, tel, mail):</w:t>
      </w:r>
    </w:p>
    <w:p w14:paraId="3B306096" w14:textId="77777777" w:rsidR="00E01ADE" w:rsidRDefault="00E01ADE" w:rsidP="005A11FC"/>
    <w:p w14:paraId="49F62A71" w14:textId="77777777" w:rsidR="005A11FC" w:rsidRDefault="005A11FC" w:rsidP="005A11FC"/>
    <w:p w14:paraId="50C83EB0" w14:textId="77777777" w:rsidR="00145A4D" w:rsidRDefault="00145A4D" w:rsidP="005A11FC"/>
    <w:p w14:paraId="03C703A0" w14:textId="77777777" w:rsidR="00E01ADE" w:rsidRDefault="00E01ADE" w:rsidP="005A11FC">
      <w:r w:rsidRPr="005A11FC">
        <w:rPr>
          <w:b/>
        </w:rPr>
        <w:t>Fakturaansvarig, faktureringsadress, ev. projektlittera</w:t>
      </w:r>
      <w:r>
        <w:t>:</w:t>
      </w:r>
    </w:p>
    <w:p w14:paraId="04E2CB0C" w14:textId="77777777" w:rsidR="00E01ADE" w:rsidRDefault="00E01ADE" w:rsidP="00E01ADE"/>
    <w:p w14:paraId="0B944E80" w14:textId="77777777" w:rsidR="005A11FC" w:rsidRDefault="005A11FC" w:rsidP="00E01ADE"/>
    <w:p w14:paraId="53942E62" w14:textId="77777777" w:rsidR="005A11FC" w:rsidRDefault="005A11FC" w:rsidP="00E01ADE"/>
    <w:p w14:paraId="76C4540B" w14:textId="77777777" w:rsidR="0031799E" w:rsidRPr="005F50BE" w:rsidRDefault="005A11FC" w:rsidP="005A11FC">
      <w:pPr>
        <w:rPr>
          <w:b/>
        </w:rPr>
      </w:pPr>
      <w:r w:rsidRPr="005F50BE">
        <w:rPr>
          <w:b/>
        </w:rPr>
        <w:t>Översiktlig beskrivning av byggnaden.</w:t>
      </w:r>
    </w:p>
    <w:p w14:paraId="64D92028" w14:textId="77777777" w:rsidR="005A11FC" w:rsidRDefault="005A11FC" w:rsidP="005A11FC">
      <w:r>
        <w:t>Antal våningsplan (källarplan?), byggkonstruktion, verksamhet, m</w:t>
      </w:r>
    </w:p>
    <w:p w14:paraId="78B3899A" w14:textId="77777777" w:rsidR="005A11FC" w:rsidRDefault="005A11FC" w:rsidP="005A11FC"/>
    <w:p w14:paraId="1AB2C871" w14:textId="77777777" w:rsidR="005F50BE" w:rsidRDefault="005F50BE" w:rsidP="005A11FC"/>
    <w:p w14:paraId="2D19D701" w14:textId="77777777" w:rsidR="00145A4D" w:rsidRDefault="00145A4D" w:rsidP="005A11FC"/>
    <w:p w14:paraId="57C05551" w14:textId="77777777" w:rsidR="005F50BE" w:rsidRDefault="005F50BE" w:rsidP="005A11FC"/>
    <w:p w14:paraId="0895DC18" w14:textId="77777777" w:rsidR="005A11FC" w:rsidRPr="005F50BE" w:rsidRDefault="005A11FC" w:rsidP="005A11FC">
      <w:pPr>
        <w:rPr>
          <w:b/>
        </w:rPr>
      </w:pPr>
      <w:r w:rsidRPr="005F50BE">
        <w:rPr>
          <w:b/>
        </w:rPr>
        <w:t>Översiktlig beskrivning av system.</w:t>
      </w:r>
    </w:p>
    <w:p w14:paraId="78294C1F" w14:textId="77777777" w:rsidR="005A11FC" w:rsidRDefault="005A11FC" w:rsidP="005A11FC">
      <w:r>
        <w:t>Energiförsörjning och värmesystem, värmekoppling till andra byggnader, ventilationssystem, aggregatplacering, komfortkyla, etc.</w:t>
      </w:r>
    </w:p>
    <w:p w14:paraId="635A456F" w14:textId="77777777" w:rsidR="00D154E9" w:rsidRDefault="00D154E9" w:rsidP="005A11FC"/>
    <w:p w14:paraId="3DC52FD1" w14:textId="77777777" w:rsidR="00145A4D" w:rsidRDefault="00145A4D" w:rsidP="005A11FC"/>
    <w:p w14:paraId="19269D0D" w14:textId="77777777" w:rsidR="0024369A" w:rsidRPr="0024369A" w:rsidRDefault="0024369A" w:rsidP="005A11FC">
      <w:pPr>
        <w:rPr>
          <w:b/>
        </w:rPr>
      </w:pPr>
      <w:r w:rsidRPr="0024369A">
        <w:rPr>
          <w:b/>
        </w:rPr>
        <w:t>Krav på byggnadens täthet</w:t>
      </w:r>
    </w:p>
    <w:p w14:paraId="7963BA82" w14:textId="77777777" w:rsidR="0024369A" w:rsidRDefault="0024369A" w:rsidP="005A11FC">
      <w:r>
        <w:t>Ange det krav som gäller för projektet:</w:t>
      </w:r>
      <w:r>
        <w:tab/>
      </w:r>
      <w:r>
        <w:tab/>
        <w:t>(l/s,m2 Aom, vid 50 Pa)</w:t>
      </w:r>
    </w:p>
    <w:p w14:paraId="01F715AD" w14:textId="77777777" w:rsidR="001C7BE5" w:rsidRDefault="001C7BE5" w:rsidP="005A11FC"/>
    <w:p w14:paraId="510EBF13" w14:textId="77777777" w:rsidR="00145A4D" w:rsidRDefault="00145A4D" w:rsidP="005A11FC"/>
    <w:p w14:paraId="7F07387A" w14:textId="5618BC11" w:rsidR="00AC4F67" w:rsidRPr="00AC4F67" w:rsidRDefault="00AC4F67" w:rsidP="005A11FC">
      <w:pPr>
        <w:rPr>
          <w:b/>
        </w:rPr>
      </w:pPr>
      <w:r w:rsidRPr="00AC4F67">
        <w:rPr>
          <w:b/>
        </w:rPr>
        <w:t>Engagerade aktörer</w:t>
      </w:r>
      <w:r w:rsidR="001C7BE5">
        <w:rPr>
          <w:b/>
        </w:rPr>
        <w:t xml:space="preserve"> </w:t>
      </w:r>
      <w:r w:rsidR="001C7BE5" w:rsidRPr="001C7BE5">
        <w:t>(</w:t>
      </w:r>
      <w:r w:rsidR="001C7BE5">
        <w:t xml:space="preserve">ange </w:t>
      </w:r>
      <w:r w:rsidR="001C7BE5" w:rsidRPr="001C7BE5">
        <w:t>relevanta</w:t>
      </w:r>
      <w:r w:rsidR="001C7BE5">
        <w:t xml:space="preserve"> för energi</w:t>
      </w:r>
      <w:r w:rsidR="00952C76">
        <w:t>resultatet</w:t>
      </w:r>
      <w:r w:rsidR="001C7BE5">
        <w:t>)</w:t>
      </w:r>
    </w:p>
    <w:p w14:paraId="530EAE16" w14:textId="77777777" w:rsidR="00AC4F67" w:rsidRDefault="00AC4F67" w:rsidP="005A11FC">
      <w:r>
        <w:t>Byggherre:</w:t>
      </w:r>
    </w:p>
    <w:p w14:paraId="75396605" w14:textId="77777777" w:rsidR="00AC4F67" w:rsidRDefault="00AC4F67" w:rsidP="005A11FC">
      <w:r>
        <w:t>Arkitekt:</w:t>
      </w:r>
    </w:p>
    <w:p w14:paraId="360BBA77" w14:textId="77777777" w:rsidR="00AC4F67" w:rsidRDefault="00AC4F67" w:rsidP="005A11FC">
      <w:r>
        <w:t>Entreprenör:</w:t>
      </w:r>
    </w:p>
    <w:p w14:paraId="7AFD2964" w14:textId="77777777" w:rsidR="00AC4F67" w:rsidRDefault="00AC4F67" w:rsidP="005A11FC">
      <w:r>
        <w:t>Energisamordnare:</w:t>
      </w:r>
    </w:p>
    <w:p w14:paraId="5D29CA14" w14:textId="77777777" w:rsidR="00AC4F67" w:rsidRDefault="00AC4F67" w:rsidP="005A11FC">
      <w:r>
        <w:t>VVS</w:t>
      </w:r>
      <w:r w:rsidR="001C7BE5">
        <w:t>-konsult:</w:t>
      </w:r>
    </w:p>
    <w:p w14:paraId="273A38B5" w14:textId="77777777" w:rsidR="001C7BE5" w:rsidRDefault="001C7BE5" w:rsidP="001C7BE5">
      <w:r>
        <w:t xml:space="preserve">Fönster, ventilation, etc: </w:t>
      </w:r>
    </w:p>
    <w:p w14:paraId="7F9E509E" w14:textId="77777777" w:rsidR="001C7BE5" w:rsidRDefault="001C7BE5" w:rsidP="005A11FC"/>
    <w:p w14:paraId="7787A792" w14:textId="77777777" w:rsidR="00D154E9" w:rsidRDefault="00D154E9" w:rsidP="005A11FC"/>
    <w:p w14:paraId="2A3474B7" w14:textId="77777777" w:rsidR="00D154E9" w:rsidRDefault="009B4AF8" w:rsidP="004C1DDE">
      <w:pPr>
        <w:pStyle w:val="Rubrik1"/>
      </w:pPr>
      <w:r>
        <w:br w:type="page"/>
      </w:r>
      <w:bookmarkStart w:id="13" w:name="_Toc397670727"/>
      <w:r w:rsidR="00D154E9">
        <w:lastRenderedPageBreak/>
        <w:t>Bilaga 2. I</w:t>
      </w:r>
      <w:r w:rsidR="00D154E9" w:rsidRPr="00A15B82">
        <w:t>ndataanv</w:t>
      </w:r>
      <w:r w:rsidR="00D154E9">
        <w:t>isningar för beräkning av Värmeförlusttal</w:t>
      </w:r>
      <w:bookmarkEnd w:id="13"/>
    </w:p>
    <w:p w14:paraId="396E60E1" w14:textId="77777777" w:rsidR="00D154E9" w:rsidRPr="00561254" w:rsidRDefault="00D154E9" w:rsidP="005A11FC">
      <w:pPr>
        <w:rPr>
          <w:color w:val="000000"/>
          <w:szCs w:val="22"/>
        </w:rPr>
      </w:pPr>
    </w:p>
    <w:p w14:paraId="5A876DC1" w14:textId="77777777" w:rsidR="00B71A64" w:rsidRPr="00561254" w:rsidRDefault="00B71A64" w:rsidP="005A11FC">
      <w:pPr>
        <w:rPr>
          <w:color w:val="000000"/>
          <w:szCs w:val="22"/>
        </w:rPr>
      </w:pPr>
      <w:r w:rsidRPr="00561254">
        <w:rPr>
          <w:color w:val="000000"/>
          <w:szCs w:val="22"/>
        </w:rPr>
        <w:t>Se även indataanvisningar för beräkning av Värmeförlusttal, bilaga 3.</w:t>
      </w:r>
    </w:p>
    <w:p w14:paraId="188A7309" w14:textId="77777777" w:rsidR="00B71A64" w:rsidRPr="00561254" w:rsidRDefault="00B71A64" w:rsidP="005A11FC">
      <w:pPr>
        <w:rPr>
          <w:color w:val="000000"/>
          <w:szCs w:val="22"/>
        </w:rPr>
      </w:pPr>
    </w:p>
    <w:p w14:paraId="126BE5A8" w14:textId="77777777" w:rsidR="00B71A64" w:rsidRPr="00561254" w:rsidRDefault="00B71A64" w:rsidP="00B71A64">
      <w:pPr>
        <w:rPr>
          <w:color w:val="000000"/>
          <w:szCs w:val="22"/>
        </w:rPr>
      </w:pPr>
      <w:r w:rsidRPr="00561254">
        <w:rPr>
          <w:color w:val="000000"/>
          <w:szCs w:val="22"/>
        </w:rPr>
        <w:t xml:space="preserve">Projekterad byggnad ska tillämpa </w:t>
      </w:r>
      <w:r w:rsidRPr="00561254">
        <w:rPr>
          <w:color w:val="000000"/>
          <w:szCs w:val="22"/>
          <w:u w:val="single"/>
        </w:rPr>
        <w:t>beräknade</w:t>
      </w:r>
      <w:r w:rsidRPr="00561254">
        <w:rPr>
          <w:color w:val="000000"/>
          <w:szCs w:val="22"/>
        </w:rPr>
        <w:t xml:space="preserve"> köldbryggor för väsentliga köldbryggor och bilägga dokumenterade beräkningar för dessa.</w:t>
      </w:r>
    </w:p>
    <w:p w14:paraId="50561926" w14:textId="77777777" w:rsidR="00B71A64" w:rsidRPr="00561254" w:rsidRDefault="00B71A64" w:rsidP="00B71A64">
      <w:pPr>
        <w:rPr>
          <w:color w:val="000000"/>
          <w:szCs w:val="22"/>
        </w:rPr>
      </w:pPr>
    </w:p>
    <w:p w14:paraId="120FACB6" w14:textId="77777777" w:rsidR="00B71A64" w:rsidRPr="00561254" w:rsidRDefault="00B71A64" w:rsidP="00B71A64">
      <w:pPr>
        <w:rPr>
          <w:szCs w:val="22"/>
        </w:rPr>
      </w:pPr>
      <w:r w:rsidRPr="00561254">
        <w:rPr>
          <w:szCs w:val="22"/>
        </w:rPr>
        <w:t xml:space="preserve">Ventilationens frånluftsflöde avser genomsnittligt veckovärde för lokalbyggnader där t.ex. ventilationen kan vara avstängd natt/helg. </w:t>
      </w:r>
    </w:p>
    <w:p w14:paraId="7E6176CA" w14:textId="77777777" w:rsidR="00C96CBA" w:rsidRPr="00561254" w:rsidRDefault="00C96CBA" w:rsidP="005A11FC">
      <w:pPr>
        <w:rPr>
          <w:szCs w:val="22"/>
        </w:rPr>
      </w:pPr>
    </w:p>
    <w:p w14:paraId="1CF9B79F" w14:textId="4B73D42C" w:rsidR="00D9398C" w:rsidRPr="00561254" w:rsidRDefault="00D9398C" w:rsidP="005A11FC">
      <w:pPr>
        <w:rPr>
          <w:szCs w:val="22"/>
        </w:rPr>
      </w:pPr>
      <w:r w:rsidRPr="00561254">
        <w:rPr>
          <w:szCs w:val="22"/>
        </w:rPr>
        <w:t>Kan</w:t>
      </w:r>
      <w:r w:rsidR="00C96CBA" w:rsidRPr="00561254">
        <w:rPr>
          <w:szCs w:val="22"/>
        </w:rPr>
        <w:t>allängder och dess isolering (</w:t>
      </w:r>
      <w:r w:rsidRPr="00561254">
        <w:rPr>
          <w:szCs w:val="22"/>
        </w:rPr>
        <w:t xml:space="preserve">värmeförlust per meter) ska vara </w:t>
      </w:r>
      <w:r w:rsidR="00B71A64" w:rsidRPr="00561254">
        <w:rPr>
          <w:szCs w:val="22"/>
        </w:rPr>
        <w:t>dokumenterade</w:t>
      </w:r>
      <w:r w:rsidRPr="00561254">
        <w:rPr>
          <w:szCs w:val="22"/>
        </w:rPr>
        <w:t xml:space="preserve"> </w:t>
      </w:r>
      <w:r w:rsidR="00B71A64" w:rsidRPr="00561254">
        <w:rPr>
          <w:szCs w:val="22"/>
        </w:rPr>
        <w:t xml:space="preserve">(längd och värmeförlust per meter) </w:t>
      </w:r>
      <w:r w:rsidRPr="00561254">
        <w:rPr>
          <w:szCs w:val="22"/>
        </w:rPr>
        <w:t>så att förluster från varma kanaler i kallt utrymme och/eller kalla kanaler i varmt utrymme beaktas.</w:t>
      </w:r>
      <w:r w:rsidR="009966BA" w:rsidRPr="00561254">
        <w:rPr>
          <w:szCs w:val="22"/>
        </w:rPr>
        <w:t xml:space="preserve"> </w:t>
      </w:r>
      <w:r w:rsidR="00C776FC">
        <w:rPr>
          <w:szCs w:val="22"/>
        </w:rPr>
        <w:t xml:space="preserve">Detta </w:t>
      </w:r>
      <w:r w:rsidR="005B6ADD" w:rsidRPr="00561254">
        <w:rPr>
          <w:szCs w:val="22"/>
        </w:rPr>
        <w:t>g</w:t>
      </w:r>
      <w:r w:rsidR="00C776FC">
        <w:rPr>
          <w:szCs w:val="22"/>
        </w:rPr>
        <w:t>ör</w:t>
      </w:r>
      <w:r w:rsidR="001C7BE5" w:rsidRPr="00561254">
        <w:rPr>
          <w:szCs w:val="22"/>
        </w:rPr>
        <w:t xml:space="preserve">s </w:t>
      </w:r>
      <w:r w:rsidR="00C776FC">
        <w:rPr>
          <w:szCs w:val="22"/>
        </w:rPr>
        <w:t>enklast</w:t>
      </w:r>
      <w:r w:rsidR="005B6ADD" w:rsidRPr="00561254">
        <w:rPr>
          <w:szCs w:val="22"/>
        </w:rPr>
        <w:t xml:space="preserve"> med hjälp av beräkningsstöd och anvisningar </w:t>
      </w:r>
      <w:r w:rsidR="00C776FC">
        <w:rPr>
          <w:szCs w:val="22"/>
        </w:rPr>
        <w:t>i Energihuskalkyl</w:t>
      </w:r>
      <w:r w:rsidR="005B6ADD" w:rsidRPr="00561254">
        <w:rPr>
          <w:szCs w:val="22"/>
        </w:rPr>
        <w:t>.</w:t>
      </w:r>
    </w:p>
    <w:p w14:paraId="09D2A15A" w14:textId="77777777" w:rsidR="00B57075" w:rsidRPr="00561254" w:rsidRDefault="00B57075" w:rsidP="005A11FC">
      <w:pPr>
        <w:rPr>
          <w:szCs w:val="22"/>
        </w:rPr>
      </w:pPr>
    </w:p>
    <w:p w14:paraId="37A0E6D4" w14:textId="77777777" w:rsidR="00D9398C" w:rsidRDefault="009B410C" w:rsidP="005A11FC">
      <w:pPr>
        <w:rPr>
          <w:szCs w:val="22"/>
        </w:rPr>
      </w:pPr>
      <w:r w:rsidRPr="00561254">
        <w:rPr>
          <w:szCs w:val="22"/>
        </w:rPr>
        <w:t>Vid DVUT kan verkningsgraden vara än lägre och därmed nyttan med förvärmning</w:t>
      </w:r>
      <w:r w:rsidR="00C0543D" w:rsidRPr="00561254">
        <w:rPr>
          <w:szCs w:val="22"/>
        </w:rPr>
        <w:t xml:space="preserve"> högre (reducerad spetseffekt), </w:t>
      </w:r>
      <w:r w:rsidRPr="00561254">
        <w:rPr>
          <w:szCs w:val="22"/>
        </w:rPr>
        <w:t xml:space="preserve">men kalkylen avser </w:t>
      </w:r>
      <w:r w:rsidR="00C0543D" w:rsidRPr="00561254">
        <w:rPr>
          <w:szCs w:val="22"/>
        </w:rPr>
        <w:t xml:space="preserve">vid denna redovisning </w:t>
      </w:r>
      <w:r w:rsidRPr="00561254">
        <w:rPr>
          <w:szCs w:val="22"/>
        </w:rPr>
        <w:t>energiåtervinningen under vinte</w:t>
      </w:r>
      <w:r w:rsidR="009966BA" w:rsidRPr="00561254">
        <w:rPr>
          <w:szCs w:val="22"/>
        </w:rPr>
        <w:t>r</w:t>
      </w:r>
      <w:r w:rsidRPr="00561254">
        <w:rPr>
          <w:szCs w:val="22"/>
        </w:rPr>
        <w:t>perioden</w:t>
      </w:r>
      <w:r w:rsidR="00C0543D" w:rsidRPr="00561254">
        <w:rPr>
          <w:szCs w:val="22"/>
        </w:rPr>
        <w:t xml:space="preserve"> i sin helhet</w:t>
      </w:r>
      <w:r w:rsidRPr="00561254">
        <w:rPr>
          <w:szCs w:val="22"/>
        </w:rPr>
        <w:t>.</w:t>
      </w:r>
    </w:p>
    <w:p w14:paraId="5905DB7B" w14:textId="77777777" w:rsidR="00C776FC" w:rsidRPr="00561254" w:rsidRDefault="00C776FC" w:rsidP="005A11FC">
      <w:pPr>
        <w:rPr>
          <w:szCs w:val="22"/>
        </w:rPr>
      </w:pPr>
    </w:p>
    <w:p w14:paraId="553A5C96" w14:textId="77777777" w:rsidR="00C776FC" w:rsidRPr="00561254" w:rsidRDefault="00C776FC" w:rsidP="00C776FC">
      <w:pPr>
        <w:rPr>
          <w:szCs w:val="22"/>
        </w:rPr>
      </w:pPr>
      <w:r w:rsidRPr="00561254">
        <w:rPr>
          <w:szCs w:val="22"/>
        </w:rPr>
        <w:t xml:space="preserve">Verkningsgraden som tillämpas ska inte ha tillgodoräknat sig fläktmotorns värme, vilket kan vara fallet för små bostadsaggregat om mätningar baserats på den europeiska mätstandarden. </w:t>
      </w:r>
    </w:p>
    <w:p w14:paraId="32C41900" w14:textId="77777777" w:rsidR="00710728" w:rsidRPr="00561254" w:rsidRDefault="00710728" w:rsidP="005A11FC">
      <w:pPr>
        <w:rPr>
          <w:szCs w:val="22"/>
        </w:rPr>
      </w:pPr>
    </w:p>
    <w:p w14:paraId="27FFE181" w14:textId="77777777" w:rsidR="00B71A64" w:rsidRPr="00561254" w:rsidRDefault="00710728" w:rsidP="00B71A64">
      <w:pPr>
        <w:rPr>
          <w:color w:val="000000"/>
          <w:szCs w:val="22"/>
        </w:rPr>
      </w:pPr>
      <w:r w:rsidRPr="00561254">
        <w:rPr>
          <w:color w:val="000000"/>
          <w:szCs w:val="22"/>
          <w:u w:val="single"/>
        </w:rPr>
        <w:t>Beräkning med Energihuskalkyl</w:t>
      </w:r>
    </w:p>
    <w:p w14:paraId="1E7AD6CD" w14:textId="640BFEC4" w:rsidR="00B71A64" w:rsidRPr="00561254" w:rsidRDefault="00B57075" w:rsidP="00B71A64">
      <w:pPr>
        <w:rPr>
          <w:color w:val="000000"/>
          <w:szCs w:val="22"/>
          <w:u w:val="single"/>
        </w:rPr>
      </w:pPr>
      <w:r w:rsidRPr="00561254">
        <w:rPr>
          <w:color w:val="000000"/>
          <w:szCs w:val="22"/>
        </w:rPr>
        <w:t xml:space="preserve">Användaren kan registrera sig på energihusklalkyl.se, se även information på </w:t>
      </w:r>
      <w:r w:rsidR="00B71A64" w:rsidRPr="00561254">
        <w:rPr>
          <w:color w:val="000000"/>
          <w:szCs w:val="22"/>
        </w:rPr>
        <w:t xml:space="preserve">flik Värmeförlusttal </w:t>
      </w:r>
      <w:r w:rsidRPr="00561254">
        <w:rPr>
          <w:color w:val="000000"/>
          <w:szCs w:val="22"/>
        </w:rPr>
        <w:t xml:space="preserve">i </w:t>
      </w:r>
      <w:r w:rsidR="00B71A64" w:rsidRPr="00561254">
        <w:rPr>
          <w:color w:val="000000"/>
          <w:szCs w:val="22"/>
        </w:rPr>
        <w:t>feby.se</w:t>
      </w:r>
      <w:r w:rsidR="001C7BE5" w:rsidRPr="00561254">
        <w:rPr>
          <w:color w:val="000000"/>
          <w:szCs w:val="22"/>
        </w:rPr>
        <w:t>, så att byggnadens indata blir s</w:t>
      </w:r>
      <w:r w:rsidR="00D416AB">
        <w:rPr>
          <w:color w:val="000000"/>
          <w:szCs w:val="22"/>
        </w:rPr>
        <w:t>parade mellan in</w:t>
      </w:r>
      <w:r w:rsidR="001C7BE5" w:rsidRPr="00561254">
        <w:rPr>
          <w:color w:val="000000"/>
          <w:szCs w:val="22"/>
        </w:rPr>
        <w:t>matningstillfällena.</w:t>
      </w:r>
    </w:p>
    <w:p w14:paraId="6745C8EC" w14:textId="77777777" w:rsidR="00561254" w:rsidRDefault="00561254" w:rsidP="00561254">
      <w:pPr>
        <w:rPr>
          <w:snapToGrid w:val="0"/>
          <w:color w:val="000000"/>
          <w:szCs w:val="22"/>
        </w:rPr>
      </w:pPr>
    </w:p>
    <w:p w14:paraId="19E0FC8F" w14:textId="77777777" w:rsidR="00561254" w:rsidRPr="00561254" w:rsidRDefault="00561254" w:rsidP="00561254">
      <w:pPr>
        <w:rPr>
          <w:szCs w:val="22"/>
        </w:rPr>
      </w:pPr>
      <w:r w:rsidRPr="00561254">
        <w:rPr>
          <w:snapToGrid w:val="0"/>
          <w:color w:val="000000"/>
          <w:szCs w:val="22"/>
        </w:rPr>
        <w:t>Temperaturverkningsgrad avser torr verkningsgrad enligt SS EN 308:1977 vid balanserat luftflöde. För att beakta nersmutsning, avfrostning och viss obalans i luftflöden ska leverantörens temperaturverkningsgrad minskas med minst – 3%.</w:t>
      </w:r>
    </w:p>
    <w:p w14:paraId="698F2E24" w14:textId="77777777" w:rsidR="00B71A64" w:rsidRPr="00561254" w:rsidRDefault="00B71A64" w:rsidP="00B71A64">
      <w:pPr>
        <w:rPr>
          <w:color w:val="000000"/>
          <w:szCs w:val="22"/>
        </w:rPr>
      </w:pPr>
    </w:p>
    <w:p w14:paraId="34EA19B5" w14:textId="6B653551" w:rsidR="001C7BE5" w:rsidRPr="00561254" w:rsidRDefault="001C7BE5" w:rsidP="001C7BE5">
      <w:pPr>
        <w:rPr>
          <w:color w:val="000000"/>
          <w:szCs w:val="22"/>
        </w:rPr>
      </w:pPr>
      <w:r w:rsidRPr="00561254">
        <w:rPr>
          <w:color w:val="000000"/>
          <w:szCs w:val="22"/>
          <w:u w:val="single"/>
        </w:rPr>
        <w:t xml:space="preserve">Beräkning med </w:t>
      </w:r>
      <w:r w:rsidR="00561254" w:rsidRPr="00561254">
        <w:rPr>
          <w:color w:val="000000"/>
          <w:szCs w:val="22"/>
          <w:u w:val="single"/>
        </w:rPr>
        <w:t>eget</w:t>
      </w:r>
      <w:r w:rsidRPr="00561254">
        <w:rPr>
          <w:color w:val="000000"/>
          <w:szCs w:val="22"/>
          <w:u w:val="single"/>
        </w:rPr>
        <w:t xml:space="preserve"> kalkylark</w:t>
      </w:r>
    </w:p>
    <w:p w14:paraId="6EB970B3" w14:textId="35306A78" w:rsidR="001C7BE5" w:rsidRPr="00561254" w:rsidRDefault="00561254" w:rsidP="001C7BE5">
      <w:pPr>
        <w:rPr>
          <w:szCs w:val="22"/>
        </w:rPr>
      </w:pPr>
      <w:r w:rsidRPr="00561254">
        <w:rPr>
          <w:snapToGrid w:val="0"/>
          <w:color w:val="000000"/>
          <w:szCs w:val="22"/>
        </w:rPr>
        <w:t xml:space="preserve">För beräkningsprogram som tillämpar en enkel schablon för beräkning av luftläckage istället för </w:t>
      </w:r>
      <w:r w:rsidRPr="00561254">
        <w:rPr>
          <w:szCs w:val="22"/>
        </w:rPr>
        <w:t xml:space="preserve">EN ISO 13789:2008 </w:t>
      </w:r>
      <w:r w:rsidRPr="00561254">
        <w:rPr>
          <w:snapToGrid w:val="0"/>
          <w:color w:val="000000"/>
          <w:szCs w:val="22"/>
        </w:rPr>
        <w:t>ska</w:t>
      </w:r>
      <w:r>
        <w:rPr>
          <w:snapToGrid w:val="0"/>
          <w:color w:val="000000"/>
          <w:szCs w:val="22"/>
        </w:rPr>
        <w:t xml:space="preserve"> </w:t>
      </w:r>
      <w:r w:rsidRPr="00561254">
        <w:rPr>
          <w:snapToGrid w:val="0"/>
          <w:color w:val="000000"/>
          <w:szCs w:val="22"/>
        </w:rPr>
        <w:t>leverantörens temperaturverkningsgrad minskas med – 5% för att ge jämförbara resultat.</w:t>
      </w:r>
      <w:r>
        <w:rPr>
          <w:snapToGrid w:val="0"/>
          <w:color w:val="000000"/>
          <w:szCs w:val="22"/>
        </w:rPr>
        <w:t xml:space="preserve"> </w:t>
      </w:r>
    </w:p>
    <w:p w14:paraId="5B256FBF" w14:textId="77777777" w:rsidR="00B57075" w:rsidRPr="00561254" w:rsidRDefault="00B57075" w:rsidP="005A11FC">
      <w:pPr>
        <w:rPr>
          <w:szCs w:val="22"/>
        </w:rPr>
      </w:pPr>
    </w:p>
    <w:p w14:paraId="463CE1CE" w14:textId="77777777" w:rsidR="00C650C9" w:rsidRPr="00561254" w:rsidRDefault="00C650C9" w:rsidP="005A11FC">
      <w:pPr>
        <w:rPr>
          <w:b/>
          <w:szCs w:val="22"/>
        </w:rPr>
      </w:pPr>
      <w:r w:rsidRPr="00561254">
        <w:rPr>
          <w:b/>
          <w:szCs w:val="22"/>
        </w:rPr>
        <w:t>Årsenergikalkyl</w:t>
      </w:r>
    </w:p>
    <w:p w14:paraId="28AF7980" w14:textId="77777777" w:rsidR="0024369A" w:rsidRPr="00561254" w:rsidRDefault="001C7BE5" w:rsidP="005A11FC">
      <w:pPr>
        <w:rPr>
          <w:szCs w:val="22"/>
        </w:rPr>
      </w:pPr>
      <w:r w:rsidRPr="00561254">
        <w:rPr>
          <w:szCs w:val="22"/>
        </w:rPr>
        <w:t>Beräknas enligt BBR/BEN</w:t>
      </w:r>
      <w:r w:rsidR="0024369A" w:rsidRPr="00561254">
        <w:rPr>
          <w:szCs w:val="22"/>
        </w:rPr>
        <w:t xml:space="preserve">, skuggning enligt Sveby. Kalkylen </w:t>
      </w:r>
      <w:r w:rsidRPr="00561254">
        <w:rPr>
          <w:szCs w:val="22"/>
        </w:rPr>
        <w:t xml:space="preserve">ska inkludera </w:t>
      </w:r>
      <w:r w:rsidR="00C650C9" w:rsidRPr="00561254">
        <w:rPr>
          <w:szCs w:val="22"/>
        </w:rPr>
        <w:t>VVC-förluster</w:t>
      </w:r>
      <w:r w:rsidR="0024369A" w:rsidRPr="00561254">
        <w:rPr>
          <w:szCs w:val="22"/>
        </w:rPr>
        <w:t>, vädring, kökskåpans förluster vid matlagning</w:t>
      </w:r>
    </w:p>
    <w:p w14:paraId="50C1F38C" w14:textId="77777777" w:rsidR="00C776FC" w:rsidRDefault="00C776FC" w:rsidP="005A11FC">
      <w:pPr>
        <w:rPr>
          <w:szCs w:val="22"/>
        </w:rPr>
      </w:pPr>
    </w:p>
    <w:p w14:paraId="6ED4D8EC" w14:textId="77777777" w:rsidR="0068504A" w:rsidRPr="00561254" w:rsidRDefault="0068504A" w:rsidP="005A11FC">
      <w:pPr>
        <w:rPr>
          <w:szCs w:val="22"/>
        </w:rPr>
      </w:pPr>
      <w:r w:rsidRPr="00561254">
        <w:rPr>
          <w:szCs w:val="22"/>
        </w:rPr>
        <w:t>VVC dragning och dragning av värmerör i kalla utrymmen (t.ex k</w:t>
      </w:r>
      <w:r w:rsidR="00364E42" w:rsidRPr="00561254">
        <w:rPr>
          <w:szCs w:val="22"/>
        </w:rPr>
        <w:t>allt garage) ingår inte i energ</w:t>
      </w:r>
      <w:r w:rsidRPr="00561254">
        <w:rPr>
          <w:szCs w:val="22"/>
        </w:rPr>
        <w:t>ibalansen för byggnaden utan ska beräknas separat och läggas till i redovisningen av byggnadens energianvändning.</w:t>
      </w:r>
    </w:p>
    <w:p w14:paraId="7692C320" w14:textId="77777777" w:rsidR="00C96CBA" w:rsidRPr="00561254" w:rsidRDefault="00C96CBA" w:rsidP="005A11FC">
      <w:pPr>
        <w:rPr>
          <w:szCs w:val="22"/>
        </w:rPr>
      </w:pPr>
    </w:p>
    <w:p w14:paraId="7754AA51" w14:textId="77777777" w:rsidR="008E1417" w:rsidRPr="00561254" w:rsidRDefault="008E1417" w:rsidP="005A11FC">
      <w:pPr>
        <w:rPr>
          <w:szCs w:val="22"/>
        </w:rPr>
      </w:pPr>
      <w:r w:rsidRPr="00561254">
        <w:rPr>
          <w:szCs w:val="22"/>
        </w:rPr>
        <w:t xml:space="preserve">För </w:t>
      </w:r>
      <w:r w:rsidR="0024369A" w:rsidRPr="00561254">
        <w:rPr>
          <w:szCs w:val="22"/>
        </w:rPr>
        <w:t xml:space="preserve">större </w:t>
      </w:r>
      <w:r w:rsidRPr="00561254">
        <w:rPr>
          <w:szCs w:val="22"/>
        </w:rPr>
        <w:t xml:space="preserve">värmepumpssystem med värmeackumulatorer för värme och varmvatten ska stilleståndsförlusterna beräknas och används som indata i kalkylen om teknikrummet ligger inom byggnadens klimatskal. </w:t>
      </w:r>
      <w:r w:rsidR="00956799" w:rsidRPr="00561254">
        <w:rPr>
          <w:szCs w:val="22"/>
        </w:rPr>
        <w:t>Vid placering utanför klimatskalet</w:t>
      </w:r>
      <w:r w:rsidRPr="00561254">
        <w:rPr>
          <w:szCs w:val="22"/>
        </w:rPr>
        <w:t xml:space="preserve"> är all</w:t>
      </w:r>
      <w:r w:rsidR="0024369A" w:rsidRPr="00561254">
        <w:rPr>
          <w:szCs w:val="22"/>
        </w:rPr>
        <w:t>a</w:t>
      </w:r>
      <w:r w:rsidRPr="00561254">
        <w:rPr>
          <w:szCs w:val="22"/>
        </w:rPr>
        <w:t xml:space="preserve"> sådana förluster förlorade och redovisas </w:t>
      </w:r>
      <w:r w:rsidR="00956799" w:rsidRPr="00561254">
        <w:rPr>
          <w:szCs w:val="22"/>
        </w:rPr>
        <w:t xml:space="preserve">då </w:t>
      </w:r>
      <w:r w:rsidRPr="00561254">
        <w:rPr>
          <w:szCs w:val="22"/>
        </w:rPr>
        <w:t>separat.</w:t>
      </w:r>
    </w:p>
    <w:p w14:paraId="0616E3D5" w14:textId="77777777" w:rsidR="0024369A" w:rsidRPr="00561254" w:rsidRDefault="0024369A" w:rsidP="005A11FC">
      <w:pPr>
        <w:rPr>
          <w:szCs w:val="22"/>
        </w:rPr>
      </w:pPr>
    </w:p>
    <w:p w14:paraId="372F2657" w14:textId="77777777" w:rsidR="0024369A" w:rsidRDefault="009966BA" w:rsidP="005A11FC">
      <w:r w:rsidRPr="00910AB8">
        <w:t xml:space="preserve"> </w:t>
      </w:r>
    </w:p>
    <w:p w14:paraId="26DEA7C8" w14:textId="77777777" w:rsidR="00C96CBA" w:rsidRDefault="0024369A" w:rsidP="005A11FC">
      <w:r>
        <w:br w:type="page"/>
      </w:r>
    </w:p>
    <w:p w14:paraId="46D764C5" w14:textId="77777777" w:rsidR="00363435" w:rsidRDefault="00363435" w:rsidP="004C1DDE">
      <w:pPr>
        <w:pStyle w:val="Rubrik1"/>
      </w:pPr>
      <w:bookmarkStart w:id="14" w:name="_Toc221850384"/>
      <w:bookmarkStart w:id="15" w:name="_Toc233454965"/>
      <w:bookmarkStart w:id="16" w:name="_Toc397670728"/>
      <w:r>
        <w:lastRenderedPageBreak/>
        <w:t xml:space="preserve">Bilaga 3. Dokumentering av </w:t>
      </w:r>
      <w:bookmarkEnd w:id="14"/>
      <w:bookmarkEnd w:id="15"/>
      <w:r>
        <w:t>klimatskärmens egenskaper</w:t>
      </w:r>
      <w:bookmarkEnd w:id="16"/>
      <w:r w:rsidRPr="008B5A1A">
        <w:t xml:space="preserve"> </w:t>
      </w:r>
    </w:p>
    <w:p w14:paraId="5041AD7C" w14:textId="77777777" w:rsidR="00363435" w:rsidRPr="00C81DF0" w:rsidRDefault="00363435" w:rsidP="00363435"/>
    <w:p w14:paraId="02A958AD" w14:textId="77777777" w:rsidR="00363435" w:rsidRPr="00C81DF0" w:rsidRDefault="00363435" w:rsidP="00363435">
      <w:pPr>
        <w:rPr>
          <w:b/>
          <w:bCs/>
        </w:rPr>
      </w:pPr>
      <w:r w:rsidRPr="00C81DF0">
        <w:rPr>
          <w:b/>
          <w:bCs/>
        </w:rPr>
        <w:t>Indata för transmissionsförluster</w:t>
      </w:r>
    </w:p>
    <w:p w14:paraId="35BB842B" w14:textId="77777777" w:rsidR="00363435" w:rsidRPr="00C81DF0" w:rsidRDefault="00363435" w:rsidP="00363435">
      <w:r w:rsidRPr="00C81DF0">
        <w:t>Dokumentationen bö</w:t>
      </w:r>
      <w:r>
        <w:t>r omfatta areor för klimatskärmens</w:t>
      </w:r>
      <w:r w:rsidRPr="00C81DF0">
        <w:t xml:space="preserve"> och avse areor, län</w:t>
      </w:r>
      <w:r>
        <w:t>gder, U-värden och köldbryggor, men kan begränsas till delar som inte uppenbart har oväsentlig betydelse.</w:t>
      </w:r>
    </w:p>
    <w:p w14:paraId="75CA3C9D" w14:textId="77777777" w:rsidR="00363435" w:rsidRPr="00C81DF0" w:rsidRDefault="00363435" w:rsidP="00363435">
      <w:r w:rsidRPr="00C81DF0">
        <w:t xml:space="preserve">Referenser </w:t>
      </w:r>
      <w:r>
        <w:t>ska</w:t>
      </w:r>
      <w:r w:rsidRPr="00C81DF0">
        <w:t xml:space="preserve"> avse källa, leverantör, </w:t>
      </w:r>
      <w:r>
        <w:t>beräkningsprogram för U-värde och köldbryggor</w:t>
      </w:r>
      <w:r w:rsidRPr="00C81DF0">
        <w:t>. Dokumentationen kan också göras via indata till beräkningsstöd, men kan vara svårare att komplettera med referenser.</w:t>
      </w:r>
    </w:p>
    <w:p w14:paraId="6A843F74" w14:textId="77777777" w:rsidR="00363435" w:rsidRDefault="00363435" w:rsidP="00363435">
      <w:pPr>
        <w:rPr>
          <w:sz w:val="24"/>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1136"/>
        <w:gridCol w:w="1148"/>
        <w:gridCol w:w="3636"/>
        <w:gridCol w:w="1276"/>
      </w:tblGrid>
      <w:tr w:rsidR="00363435" w:rsidRPr="00BE0BD5" w14:paraId="52AA73BD" w14:textId="77777777" w:rsidTr="00363435">
        <w:trPr>
          <w:trHeight w:val="375"/>
        </w:trPr>
        <w:tc>
          <w:tcPr>
            <w:tcW w:w="2160" w:type="dxa"/>
            <w:shd w:val="clear" w:color="auto" w:fill="auto"/>
            <w:noWrap/>
            <w:vAlign w:val="center"/>
          </w:tcPr>
          <w:p w14:paraId="6E833F0C" w14:textId="77777777" w:rsidR="00363435" w:rsidRPr="00BE0BD5" w:rsidRDefault="00363435" w:rsidP="00363435">
            <w:pPr>
              <w:rPr>
                <w:b/>
                <w:bCs/>
                <w:sz w:val="28"/>
                <w:szCs w:val="28"/>
              </w:rPr>
            </w:pPr>
            <w:r w:rsidRPr="00BE0BD5">
              <w:rPr>
                <w:b/>
                <w:bCs/>
                <w:sz w:val="28"/>
                <w:szCs w:val="28"/>
              </w:rPr>
              <w:t>Klimatskal</w:t>
            </w:r>
          </w:p>
        </w:tc>
        <w:tc>
          <w:tcPr>
            <w:tcW w:w="1136" w:type="dxa"/>
            <w:shd w:val="clear" w:color="auto" w:fill="auto"/>
            <w:noWrap/>
            <w:vAlign w:val="center"/>
          </w:tcPr>
          <w:p w14:paraId="3C169D81" w14:textId="77777777" w:rsidR="00363435" w:rsidRPr="00BE0BD5" w:rsidRDefault="00363435" w:rsidP="00363435">
            <w:pPr>
              <w:jc w:val="center"/>
              <w:rPr>
                <w:b/>
                <w:bCs/>
              </w:rPr>
            </w:pPr>
            <w:r w:rsidRPr="00BE0BD5">
              <w:rPr>
                <w:b/>
                <w:bCs/>
              </w:rPr>
              <w:t>Area</w:t>
            </w:r>
          </w:p>
        </w:tc>
        <w:tc>
          <w:tcPr>
            <w:tcW w:w="1148" w:type="dxa"/>
            <w:shd w:val="clear" w:color="auto" w:fill="auto"/>
            <w:noWrap/>
            <w:vAlign w:val="center"/>
          </w:tcPr>
          <w:p w14:paraId="4AA5384D" w14:textId="77777777" w:rsidR="00363435" w:rsidRPr="00BE0BD5" w:rsidRDefault="00363435" w:rsidP="00363435">
            <w:pPr>
              <w:jc w:val="center"/>
              <w:rPr>
                <w:b/>
                <w:bCs/>
              </w:rPr>
            </w:pPr>
            <w:r w:rsidRPr="00BE0BD5">
              <w:rPr>
                <w:b/>
                <w:bCs/>
              </w:rPr>
              <w:t>U-värde</w:t>
            </w:r>
          </w:p>
        </w:tc>
        <w:tc>
          <w:tcPr>
            <w:tcW w:w="3636" w:type="dxa"/>
          </w:tcPr>
          <w:p w14:paraId="3F6DC507" w14:textId="77777777" w:rsidR="00363435" w:rsidRPr="00BE0BD5" w:rsidRDefault="00363435" w:rsidP="00363435">
            <w:pPr>
              <w:jc w:val="center"/>
              <w:rPr>
                <w:b/>
                <w:bCs/>
              </w:rPr>
            </w:pPr>
          </w:p>
        </w:tc>
        <w:tc>
          <w:tcPr>
            <w:tcW w:w="1276" w:type="dxa"/>
          </w:tcPr>
          <w:p w14:paraId="712C7C53" w14:textId="77777777" w:rsidR="00363435" w:rsidRPr="00BE0BD5" w:rsidRDefault="00363435" w:rsidP="00363435">
            <w:pPr>
              <w:jc w:val="center"/>
              <w:rPr>
                <w:b/>
                <w:bCs/>
              </w:rPr>
            </w:pPr>
          </w:p>
        </w:tc>
      </w:tr>
      <w:tr w:rsidR="00363435" w:rsidRPr="00BE0BD5" w14:paraId="30932A1B" w14:textId="77777777" w:rsidTr="00363435">
        <w:trPr>
          <w:trHeight w:val="416"/>
        </w:trPr>
        <w:tc>
          <w:tcPr>
            <w:tcW w:w="2160" w:type="dxa"/>
            <w:shd w:val="clear" w:color="auto" w:fill="auto"/>
            <w:noWrap/>
            <w:vAlign w:val="center"/>
          </w:tcPr>
          <w:p w14:paraId="7026EF9A" w14:textId="77777777" w:rsidR="00363435" w:rsidRPr="00BE0BD5" w:rsidRDefault="00363435" w:rsidP="00363435">
            <w:pPr>
              <w:rPr>
                <w:b/>
                <w:bCs/>
              </w:rPr>
            </w:pPr>
            <w:r w:rsidRPr="00BE0BD5">
              <w:rPr>
                <w:b/>
                <w:bCs/>
              </w:rPr>
              <w:t>Byggnadsdel</w:t>
            </w:r>
          </w:p>
        </w:tc>
        <w:tc>
          <w:tcPr>
            <w:tcW w:w="1136" w:type="dxa"/>
            <w:shd w:val="clear" w:color="auto" w:fill="auto"/>
            <w:noWrap/>
            <w:vAlign w:val="center"/>
          </w:tcPr>
          <w:p w14:paraId="20C2CDE6" w14:textId="77777777" w:rsidR="00363435" w:rsidRPr="00BE0BD5" w:rsidRDefault="00363435" w:rsidP="00363435">
            <w:pPr>
              <w:jc w:val="center"/>
              <w:rPr>
                <w:b/>
                <w:bCs/>
              </w:rPr>
            </w:pPr>
            <w:r w:rsidRPr="00BE0BD5">
              <w:rPr>
                <w:b/>
                <w:bCs/>
              </w:rPr>
              <w:t>m²</w:t>
            </w:r>
          </w:p>
        </w:tc>
        <w:tc>
          <w:tcPr>
            <w:tcW w:w="1148" w:type="dxa"/>
            <w:shd w:val="clear" w:color="auto" w:fill="auto"/>
            <w:noWrap/>
            <w:vAlign w:val="center"/>
          </w:tcPr>
          <w:p w14:paraId="6C61BA35" w14:textId="77777777" w:rsidR="00363435" w:rsidRPr="00BE0BD5" w:rsidRDefault="00363435" w:rsidP="00363435">
            <w:pPr>
              <w:jc w:val="center"/>
              <w:rPr>
                <w:b/>
                <w:bCs/>
              </w:rPr>
            </w:pPr>
            <w:r w:rsidRPr="00BE0BD5">
              <w:rPr>
                <w:b/>
                <w:bCs/>
              </w:rPr>
              <w:t>W/(m²K)</w:t>
            </w:r>
          </w:p>
        </w:tc>
        <w:tc>
          <w:tcPr>
            <w:tcW w:w="3636" w:type="dxa"/>
          </w:tcPr>
          <w:p w14:paraId="7C31724B" w14:textId="77777777" w:rsidR="00363435" w:rsidRDefault="00363435" w:rsidP="00363435">
            <w:pPr>
              <w:jc w:val="center"/>
              <w:rPr>
                <w:b/>
                <w:bCs/>
              </w:rPr>
            </w:pPr>
          </w:p>
          <w:p w14:paraId="0FFAAEF2" w14:textId="77777777" w:rsidR="00363435" w:rsidRPr="00BE0BD5" w:rsidRDefault="00363435" w:rsidP="00363435">
            <w:pPr>
              <w:jc w:val="center"/>
              <w:rPr>
                <w:b/>
                <w:bCs/>
              </w:rPr>
            </w:pPr>
            <w:r w:rsidRPr="00BE0BD5">
              <w:rPr>
                <w:b/>
                <w:bCs/>
              </w:rPr>
              <w:t>Referenser</w:t>
            </w:r>
          </w:p>
        </w:tc>
        <w:tc>
          <w:tcPr>
            <w:tcW w:w="1276" w:type="dxa"/>
          </w:tcPr>
          <w:p w14:paraId="1F162B98" w14:textId="77777777" w:rsidR="00363435" w:rsidRPr="00BE0BD5" w:rsidRDefault="00363435" w:rsidP="00363435">
            <w:pPr>
              <w:jc w:val="center"/>
              <w:rPr>
                <w:b/>
                <w:bCs/>
              </w:rPr>
            </w:pPr>
            <w:r w:rsidRPr="00BE0BD5">
              <w:rPr>
                <w:b/>
                <w:bCs/>
              </w:rPr>
              <w:t>Eventuell bilaga</w:t>
            </w:r>
          </w:p>
        </w:tc>
      </w:tr>
      <w:tr w:rsidR="00363435" w:rsidRPr="00BE0BD5" w14:paraId="6B4B8C74" w14:textId="77777777" w:rsidTr="00363435">
        <w:trPr>
          <w:trHeight w:val="255"/>
        </w:trPr>
        <w:tc>
          <w:tcPr>
            <w:tcW w:w="2160" w:type="dxa"/>
            <w:shd w:val="clear" w:color="auto" w:fill="auto"/>
            <w:noWrap/>
            <w:vAlign w:val="center"/>
          </w:tcPr>
          <w:p w14:paraId="18C31704" w14:textId="77777777" w:rsidR="00363435" w:rsidRPr="00BE0BD5" w:rsidRDefault="00363435" w:rsidP="00363435">
            <w:r w:rsidRPr="00BE0BD5">
              <w:t>Yttervägg</w:t>
            </w:r>
            <w:r w:rsidR="00ED7EC8">
              <w:t xml:space="preserve"> 1</w:t>
            </w:r>
          </w:p>
        </w:tc>
        <w:tc>
          <w:tcPr>
            <w:tcW w:w="1136" w:type="dxa"/>
            <w:shd w:val="clear" w:color="auto" w:fill="FFFF99"/>
            <w:noWrap/>
            <w:vAlign w:val="center"/>
          </w:tcPr>
          <w:p w14:paraId="0F56B9B1" w14:textId="77777777" w:rsidR="00363435" w:rsidRPr="00BE0BD5" w:rsidRDefault="00363435" w:rsidP="00363435">
            <w:pPr>
              <w:jc w:val="center"/>
            </w:pPr>
            <w:r w:rsidRPr="00BE0BD5">
              <w:t xml:space="preserve"> </w:t>
            </w:r>
          </w:p>
        </w:tc>
        <w:tc>
          <w:tcPr>
            <w:tcW w:w="1148" w:type="dxa"/>
            <w:shd w:val="clear" w:color="auto" w:fill="FFFF99"/>
            <w:noWrap/>
            <w:vAlign w:val="center"/>
          </w:tcPr>
          <w:p w14:paraId="0D1E687C" w14:textId="77777777" w:rsidR="00363435" w:rsidRPr="00BE0BD5" w:rsidRDefault="00363435" w:rsidP="00363435">
            <w:pPr>
              <w:jc w:val="center"/>
            </w:pPr>
            <w:r w:rsidRPr="00BE0BD5">
              <w:t xml:space="preserve"> </w:t>
            </w:r>
          </w:p>
        </w:tc>
        <w:tc>
          <w:tcPr>
            <w:tcW w:w="3636" w:type="dxa"/>
            <w:shd w:val="clear" w:color="auto" w:fill="FFFF99"/>
          </w:tcPr>
          <w:p w14:paraId="629B24D4" w14:textId="77777777" w:rsidR="00363435" w:rsidRPr="00BE0BD5" w:rsidRDefault="00363435" w:rsidP="00363435">
            <w:pPr>
              <w:jc w:val="center"/>
            </w:pPr>
          </w:p>
        </w:tc>
        <w:tc>
          <w:tcPr>
            <w:tcW w:w="1276" w:type="dxa"/>
            <w:shd w:val="clear" w:color="auto" w:fill="FFFF99"/>
          </w:tcPr>
          <w:p w14:paraId="74E0B34D" w14:textId="77777777" w:rsidR="00363435" w:rsidRPr="00BE0BD5" w:rsidRDefault="00363435" w:rsidP="00363435">
            <w:pPr>
              <w:jc w:val="center"/>
            </w:pPr>
          </w:p>
        </w:tc>
      </w:tr>
      <w:tr w:rsidR="00ED7EC8" w:rsidRPr="00BE0BD5" w14:paraId="6D9F06EE" w14:textId="77777777" w:rsidTr="00ED7EC8">
        <w:trPr>
          <w:trHeight w:val="255"/>
        </w:trPr>
        <w:tc>
          <w:tcPr>
            <w:tcW w:w="2160" w:type="dxa"/>
            <w:shd w:val="clear" w:color="auto" w:fill="auto"/>
            <w:noWrap/>
            <w:vAlign w:val="center"/>
          </w:tcPr>
          <w:p w14:paraId="4C58252B" w14:textId="77777777" w:rsidR="00ED7EC8" w:rsidRPr="00BE0BD5" w:rsidRDefault="00ED7EC8" w:rsidP="00ED7EC8">
            <w:r w:rsidRPr="00BE0BD5">
              <w:t>Yttervägg</w:t>
            </w:r>
            <w:r>
              <w:t xml:space="preserve"> 2</w:t>
            </w:r>
          </w:p>
        </w:tc>
        <w:tc>
          <w:tcPr>
            <w:tcW w:w="1136" w:type="dxa"/>
            <w:shd w:val="clear" w:color="auto" w:fill="FFFF99"/>
            <w:noWrap/>
            <w:vAlign w:val="center"/>
          </w:tcPr>
          <w:p w14:paraId="6C96B32B" w14:textId="77777777" w:rsidR="00ED7EC8" w:rsidRPr="00BE0BD5" w:rsidRDefault="00ED7EC8" w:rsidP="00ED7EC8">
            <w:pPr>
              <w:jc w:val="center"/>
            </w:pPr>
            <w:r w:rsidRPr="00BE0BD5">
              <w:t xml:space="preserve"> </w:t>
            </w:r>
          </w:p>
        </w:tc>
        <w:tc>
          <w:tcPr>
            <w:tcW w:w="1148" w:type="dxa"/>
            <w:shd w:val="clear" w:color="auto" w:fill="FFFF99"/>
            <w:noWrap/>
            <w:vAlign w:val="center"/>
          </w:tcPr>
          <w:p w14:paraId="6C645C93" w14:textId="77777777" w:rsidR="00ED7EC8" w:rsidRPr="00BE0BD5" w:rsidRDefault="00ED7EC8" w:rsidP="00ED7EC8">
            <w:pPr>
              <w:jc w:val="center"/>
            </w:pPr>
            <w:r w:rsidRPr="00BE0BD5">
              <w:t xml:space="preserve"> </w:t>
            </w:r>
          </w:p>
        </w:tc>
        <w:tc>
          <w:tcPr>
            <w:tcW w:w="3636" w:type="dxa"/>
            <w:shd w:val="clear" w:color="auto" w:fill="FFFF99"/>
          </w:tcPr>
          <w:p w14:paraId="6140593A" w14:textId="77777777" w:rsidR="00ED7EC8" w:rsidRPr="00BE0BD5" w:rsidRDefault="00ED7EC8" w:rsidP="00ED7EC8">
            <w:pPr>
              <w:jc w:val="center"/>
            </w:pPr>
          </w:p>
        </w:tc>
        <w:tc>
          <w:tcPr>
            <w:tcW w:w="1276" w:type="dxa"/>
            <w:shd w:val="clear" w:color="auto" w:fill="FFFF99"/>
          </w:tcPr>
          <w:p w14:paraId="7CAC0093" w14:textId="77777777" w:rsidR="00ED7EC8" w:rsidRPr="00BE0BD5" w:rsidRDefault="00ED7EC8" w:rsidP="00ED7EC8">
            <w:pPr>
              <w:jc w:val="center"/>
            </w:pPr>
          </w:p>
        </w:tc>
      </w:tr>
      <w:tr w:rsidR="00ED7EC8" w:rsidRPr="00BE0BD5" w14:paraId="51C5320B" w14:textId="77777777" w:rsidTr="00ED7EC8">
        <w:trPr>
          <w:trHeight w:val="255"/>
        </w:trPr>
        <w:tc>
          <w:tcPr>
            <w:tcW w:w="2160" w:type="dxa"/>
            <w:shd w:val="clear" w:color="auto" w:fill="auto"/>
            <w:noWrap/>
            <w:vAlign w:val="center"/>
          </w:tcPr>
          <w:p w14:paraId="08D9B84C" w14:textId="77777777" w:rsidR="00ED7EC8" w:rsidRPr="00BE0BD5" w:rsidRDefault="00ED7EC8" w:rsidP="00ED7EC8">
            <w:r w:rsidRPr="00BE0BD5">
              <w:t>Yttervägg</w:t>
            </w:r>
            <w:r>
              <w:t xml:space="preserve"> 3</w:t>
            </w:r>
          </w:p>
        </w:tc>
        <w:tc>
          <w:tcPr>
            <w:tcW w:w="1136" w:type="dxa"/>
            <w:shd w:val="clear" w:color="auto" w:fill="FFFF99"/>
            <w:noWrap/>
            <w:vAlign w:val="center"/>
          </w:tcPr>
          <w:p w14:paraId="237FFB60" w14:textId="77777777" w:rsidR="00ED7EC8" w:rsidRPr="00BE0BD5" w:rsidRDefault="00ED7EC8" w:rsidP="00ED7EC8">
            <w:pPr>
              <w:jc w:val="center"/>
            </w:pPr>
            <w:r w:rsidRPr="00BE0BD5">
              <w:t xml:space="preserve"> </w:t>
            </w:r>
          </w:p>
        </w:tc>
        <w:tc>
          <w:tcPr>
            <w:tcW w:w="1148" w:type="dxa"/>
            <w:shd w:val="clear" w:color="auto" w:fill="FFFF99"/>
            <w:noWrap/>
            <w:vAlign w:val="center"/>
          </w:tcPr>
          <w:p w14:paraId="7FDB5B73" w14:textId="77777777" w:rsidR="00ED7EC8" w:rsidRPr="00BE0BD5" w:rsidRDefault="00ED7EC8" w:rsidP="00ED7EC8">
            <w:pPr>
              <w:jc w:val="center"/>
            </w:pPr>
            <w:r w:rsidRPr="00BE0BD5">
              <w:t xml:space="preserve"> </w:t>
            </w:r>
          </w:p>
        </w:tc>
        <w:tc>
          <w:tcPr>
            <w:tcW w:w="3636" w:type="dxa"/>
            <w:shd w:val="clear" w:color="auto" w:fill="FFFF99"/>
          </w:tcPr>
          <w:p w14:paraId="1D505938" w14:textId="77777777" w:rsidR="00ED7EC8" w:rsidRPr="00BE0BD5" w:rsidRDefault="00ED7EC8" w:rsidP="00ED7EC8">
            <w:pPr>
              <w:jc w:val="center"/>
            </w:pPr>
          </w:p>
        </w:tc>
        <w:tc>
          <w:tcPr>
            <w:tcW w:w="1276" w:type="dxa"/>
            <w:shd w:val="clear" w:color="auto" w:fill="FFFF99"/>
          </w:tcPr>
          <w:p w14:paraId="2E7B785C" w14:textId="77777777" w:rsidR="00ED7EC8" w:rsidRPr="00BE0BD5" w:rsidRDefault="00ED7EC8" w:rsidP="00ED7EC8">
            <w:pPr>
              <w:jc w:val="center"/>
            </w:pPr>
          </w:p>
        </w:tc>
      </w:tr>
      <w:tr w:rsidR="00363435" w:rsidRPr="00BE0BD5" w14:paraId="7312EECA" w14:textId="77777777" w:rsidTr="00363435">
        <w:trPr>
          <w:trHeight w:val="270"/>
        </w:trPr>
        <w:tc>
          <w:tcPr>
            <w:tcW w:w="2160" w:type="dxa"/>
            <w:shd w:val="clear" w:color="auto" w:fill="auto"/>
            <w:noWrap/>
            <w:vAlign w:val="bottom"/>
          </w:tcPr>
          <w:p w14:paraId="151DBAEC" w14:textId="77777777" w:rsidR="00363435" w:rsidRPr="00BE0BD5" w:rsidRDefault="00363435" w:rsidP="00363435">
            <w:r w:rsidRPr="00BE0BD5">
              <w:t>Vägg mot mark</w:t>
            </w:r>
          </w:p>
        </w:tc>
        <w:tc>
          <w:tcPr>
            <w:tcW w:w="1136" w:type="dxa"/>
            <w:shd w:val="clear" w:color="auto" w:fill="FFFF99"/>
            <w:noWrap/>
            <w:vAlign w:val="center"/>
          </w:tcPr>
          <w:p w14:paraId="3098AAEE" w14:textId="77777777" w:rsidR="00363435" w:rsidRPr="00BE0BD5" w:rsidRDefault="00363435" w:rsidP="00363435">
            <w:pPr>
              <w:jc w:val="center"/>
            </w:pPr>
            <w:r w:rsidRPr="00BE0BD5">
              <w:t xml:space="preserve"> </w:t>
            </w:r>
          </w:p>
        </w:tc>
        <w:tc>
          <w:tcPr>
            <w:tcW w:w="1148" w:type="dxa"/>
            <w:shd w:val="clear" w:color="auto" w:fill="FFFF99"/>
            <w:noWrap/>
            <w:vAlign w:val="center"/>
          </w:tcPr>
          <w:p w14:paraId="6BE232F7" w14:textId="77777777" w:rsidR="00363435" w:rsidRPr="00BE0BD5" w:rsidRDefault="00363435" w:rsidP="00363435">
            <w:pPr>
              <w:jc w:val="center"/>
            </w:pPr>
            <w:r w:rsidRPr="00BE0BD5">
              <w:t xml:space="preserve"> </w:t>
            </w:r>
          </w:p>
        </w:tc>
        <w:tc>
          <w:tcPr>
            <w:tcW w:w="3636" w:type="dxa"/>
            <w:shd w:val="clear" w:color="auto" w:fill="FFFF99"/>
          </w:tcPr>
          <w:p w14:paraId="5FCA2B02" w14:textId="77777777" w:rsidR="00363435" w:rsidRPr="00BE0BD5" w:rsidRDefault="00363435" w:rsidP="00363435">
            <w:pPr>
              <w:jc w:val="center"/>
            </w:pPr>
          </w:p>
        </w:tc>
        <w:tc>
          <w:tcPr>
            <w:tcW w:w="1276" w:type="dxa"/>
            <w:shd w:val="clear" w:color="auto" w:fill="FFFF99"/>
          </w:tcPr>
          <w:p w14:paraId="69E0E08A" w14:textId="77777777" w:rsidR="00363435" w:rsidRPr="00BE0BD5" w:rsidRDefault="00363435" w:rsidP="00363435">
            <w:pPr>
              <w:jc w:val="center"/>
            </w:pPr>
          </w:p>
        </w:tc>
      </w:tr>
      <w:tr w:rsidR="00363435" w:rsidRPr="00BE0BD5" w14:paraId="7C8424FC" w14:textId="77777777" w:rsidTr="00363435">
        <w:trPr>
          <w:trHeight w:val="255"/>
        </w:trPr>
        <w:tc>
          <w:tcPr>
            <w:tcW w:w="2160" w:type="dxa"/>
            <w:shd w:val="clear" w:color="auto" w:fill="auto"/>
            <w:noWrap/>
            <w:vAlign w:val="center"/>
          </w:tcPr>
          <w:p w14:paraId="385FA15C" w14:textId="77777777" w:rsidR="00363435" w:rsidRPr="00BE0BD5" w:rsidRDefault="00363435" w:rsidP="00363435">
            <w:r w:rsidRPr="00BE0BD5">
              <w:t>Tak mot uteluft</w:t>
            </w:r>
          </w:p>
        </w:tc>
        <w:tc>
          <w:tcPr>
            <w:tcW w:w="1136" w:type="dxa"/>
            <w:shd w:val="clear" w:color="auto" w:fill="FFFF99"/>
            <w:noWrap/>
            <w:vAlign w:val="center"/>
          </w:tcPr>
          <w:p w14:paraId="47BE2881" w14:textId="77777777" w:rsidR="00363435" w:rsidRPr="00BE0BD5" w:rsidRDefault="00363435" w:rsidP="00363435">
            <w:pPr>
              <w:jc w:val="center"/>
            </w:pPr>
            <w:r w:rsidRPr="00BE0BD5">
              <w:t xml:space="preserve"> </w:t>
            </w:r>
          </w:p>
        </w:tc>
        <w:tc>
          <w:tcPr>
            <w:tcW w:w="1148" w:type="dxa"/>
            <w:shd w:val="clear" w:color="auto" w:fill="FFFF99"/>
            <w:noWrap/>
            <w:vAlign w:val="center"/>
          </w:tcPr>
          <w:p w14:paraId="6524ADC9" w14:textId="77777777" w:rsidR="00363435" w:rsidRPr="00BE0BD5" w:rsidRDefault="00363435" w:rsidP="00363435">
            <w:pPr>
              <w:jc w:val="center"/>
            </w:pPr>
            <w:r w:rsidRPr="00BE0BD5">
              <w:t xml:space="preserve"> </w:t>
            </w:r>
          </w:p>
        </w:tc>
        <w:tc>
          <w:tcPr>
            <w:tcW w:w="3636" w:type="dxa"/>
            <w:shd w:val="clear" w:color="auto" w:fill="FFFF99"/>
          </w:tcPr>
          <w:p w14:paraId="4B2BD874" w14:textId="77777777" w:rsidR="00363435" w:rsidRPr="00BE0BD5" w:rsidRDefault="00363435" w:rsidP="00363435">
            <w:pPr>
              <w:jc w:val="center"/>
            </w:pPr>
          </w:p>
        </w:tc>
        <w:tc>
          <w:tcPr>
            <w:tcW w:w="1276" w:type="dxa"/>
            <w:shd w:val="clear" w:color="auto" w:fill="FFFF99"/>
          </w:tcPr>
          <w:p w14:paraId="6C1BAB36" w14:textId="77777777" w:rsidR="00363435" w:rsidRPr="00BE0BD5" w:rsidRDefault="00363435" w:rsidP="00363435">
            <w:pPr>
              <w:jc w:val="center"/>
            </w:pPr>
          </w:p>
        </w:tc>
      </w:tr>
      <w:tr w:rsidR="00363435" w:rsidRPr="00BE0BD5" w14:paraId="7969C878" w14:textId="77777777" w:rsidTr="00363435">
        <w:trPr>
          <w:trHeight w:val="255"/>
        </w:trPr>
        <w:tc>
          <w:tcPr>
            <w:tcW w:w="2160" w:type="dxa"/>
            <w:shd w:val="clear" w:color="auto" w:fill="auto"/>
            <w:noWrap/>
            <w:vAlign w:val="center"/>
          </w:tcPr>
          <w:p w14:paraId="748BC6D0" w14:textId="77777777" w:rsidR="00363435" w:rsidRPr="00BE0BD5" w:rsidRDefault="00363435" w:rsidP="00363435">
            <w:r w:rsidRPr="00BE0BD5">
              <w:t>Golv mot mark</w:t>
            </w:r>
          </w:p>
        </w:tc>
        <w:tc>
          <w:tcPr>
            <w:tcW w:w="1136" w:type="dxa"/>
            <w:shd w:val="clear" w:color="auto" w:fill="FFFF99"/>
            <w:noWrap/>
            <w:vAlign w:val="center"/>
          </w:tcPr>
          <w:p w14:paraId="31570FBA" w14:textId="77777777" w:rsidR="00363435" w:rsidRPr="00BE0BD5" w:rsidRDefault="00363435" w:rsidP="00363435">
            <w:pPr>
              <w:jc w:val="center"/>
            </w:pPr>
            <w:r w:rsidRPr="00BE0BD5">
              <w:t xml:space="preserve"> </w:t>
            </w:r>
          </w:p>
        </w:tc>
        <w:tc>
          <w:tcPr>
            <w:tcW w:w="1148" w:type="dxa"/>
            <w:shd w:val="clear" w:color="auto" w:fill="FFFF99"/>
            <w:noWrap/>
            <w:vAlign w:val="center"/>
          </w:tcPr>
          <w:p w14:paraId="74031747" w14:textId="77777777" w:rsidR="00363435" w:rsidRPr="00BE0BD5" w:rsidRDefault="00363435" w:rsidP="00363435">
            <w:pPr>
              <w:jc w:val="center"/>
            </w:pPr>
            <w:r w:rsidRPr="00BE0BD5">
              <w:t xml:space="preserve"> </w:t>
            </w:r>
          </w:p>
        </w:tc>
        <w:tc>
          <w:tcPr>
            <w:tcW w:w="3636" w:type="dxa"/>
            <w:shd w:val="clear" w:color="auto" w:fill="FFFF99"/>
          </w:tcPr>
          <w:p w14:paraId="35A0EE4A" w14:textId="77777777" w:rsidR="00363435" w:rsidRPr="00BE0BD5" w:rsidRDefault="00363435" w:rsidP="00363435">
            <w:pPr>
              <w:jc w:val="center"/>
            </w:pPr>
          </w:p>
        </w:tc>
        <w:tc>
          <w:tcPr>
            <w:tcW w:w="1276" w:type="dxa"/>
            <w:shd w:val="clear" w:color="auto" w:fill="FFFF99"/>
          </w:tcPr>
          <w:p w14:paraId="79E24B25" w14:textId="77777777" w:rsidR="00363435" w:rsidRPr="00BE0BD5" w:rsidRDefault="00363435" w:rsidP="00363435">
            <w:pPr>
              <w:jc w:val="center"/>
            </w:pPr>
          </w:p>
        </w:tc>
      </w:tr>
      <w:tr w:rsidR="00363435" w:rsidRPr="00BE0BD5" w14:paraId="659A7B0F" w14:textId="77777777" w:rsidTr="00363435">
        <w:trPr>
          <w:trHeight w:val="255"/>
        </w:trPr>
        <w:tc>
          <w:tcPr>
            <w:tcW w:w="2160" w:type="dxa"/>
            <w:shd w:val="clear" w:color="auto" w:fill="auto"/>
            <w:noWrap/>
            <w:vAlign w:val="center"/>
          </w:tcPr>
          <w:p w14:paraId="6A3C9183" w14:textId="77777777" w:rsidR="00363435" w:rsidRPr="00BE0BD5" w:rsidRDefault="00363435" w:rsidP="00363435">
            <w:r w:rsidRPr="00BE0BD5">
              <w:t xml:space="preserve">Golv mot uteluft </w:t>
            </w:r>
          </w:p>
        </w:tc>
        <w:tc>
          <w:tcPr>
            <w:tcW w:w="1136" w:type="dxa"/>
            <w:shd w:val="clear" w:color="auto" w:fill="FFFF99"/>
            <w:noWrap/>
            <w:vAlign w:val="center"/>
          </w:tcPr>
          <w:p w14:paraId="30A73A6A" w14:textId="77777777" w:rsidR="00363435" w:rsidRPr="00BE0BD5" w:rsidRDefault="00363435" w:rsidP="00363435">
            <w:pPr>
              <w:jc w:val="center"/>
            </w:pPr>
            <w:r w:rsidRPr="00BE0BD5">
              <w:t xml:space="preserve"> </w:t>
            </w:r>
          </w:p>
        </w:tc>
        <w:tc>
          <w:tcPr>
            <w:tcW w:w="1148" w:type="dxa"/>
            <w:shd w:val="clear" w:color="auto" w:fill="FFFF99"/>
            <w:noWrap/>
            <w:vAlign w:val="center"/>
          </w:tcPr>
          <w:p w14:paraId="1A78B699" w14:textId="77777777" w:rsidR="00363435" w:rsidRPr="00BE0BD5" w:rsidRDefault="00363435" w:rsidP="00363435">
            <w:pPr>
              <w:jc w:val="center"/>
            </w:pPr>
            <w:r w:rsidRPr="00BE0BD5">
              <w:t xml:space="preserve"> </w:t>
            </w:r>
          </w:p>
        </w:tc>
        <w:tc>
          <w:tcPr>
            <w:tcW w:w="3636" w:type="dxa"/>
            <w:shd w:val="clear" w:color="auto" w:fill="FFFF99"/>
          </w:tcPr>
          <w:p w14:paraId="2401C701" w14:textId="77777777" w:rsidR="00363435" w:rsidRPr="00BE0BD5" w:rsidRDefault="00363435" w:rsidP="00363435">
            <w:pPr>
              <w:jc w:val="center"/>
            </w:pPr>
          </w:p>
        </w:tc>
        <w:tc>
          <w:tcPr>
            <w:tcW w:w="1276" w:type="dxa"/>
            <w:shd w:val="clear" w:color="auto" w:fill="FFFF99"/>
          </w:tcPr>
          <w:p w14:paraId="733C2669" w14:textId="77777777" w:rsidR="00363435" w:rsidRPr="00BE0BD5" w:rsidRDefault="00363435" w:rsidP="00363435">
            <w:pPr>
              <w:jc w:val="center"/>
            </w:pPr>
          </w:p>
        </w:tc>
      </w:tr>
      <w:tr w:rsidR="00363435" w:rsidRPr="00BE0BD5" w14:paraId="2F059EBE" w14:textId="77777777" w:rsidTr="00363435">
        <w:trPr>
          <w:trHeight w:val="270"/>
        </w:trPr>
        <w:tc>
          <w:tcPr>
            <w:tcW w:w="2160" w:type="dxa"/>
            <w:shd w:val="clear" w:color="auto" w:fill="auto"/>
            <w:noWrap/>
            <w:vAlign w:val="bottom"/>
          </w:tcPr>
          <w:p w14:paraId="726FE475" w14:textId="77777777" w:rsidR="00363435" w:rsidRPr="00BE0BD5" w:rsidRDefault="00363435" w:rsidP="00363435">
            <w:r w:rsidRPr="00BE0BD5">
              <w:t>Fönster</w:t>
            </w:r>
            <w:r w:rsidR="00ED7EC8">
              <w:t xml:space="preserve"> enl bilaga</w:t>
            </w:r>
          </w:p>
        </w:tc>
        <w:tc>
          <w:tcPr>
            <w:tcW w:w="1136" w:type="dxa"/>
            <w:shd w:val="clear" w:color="auto" w:fill="FFFF99"/>
            <w:noWrap/>
            <w:vAlign w:val="center"/>
          </w:tcPr>
          <w:p w14:paraId="499C5FEE" w14:textId="77777777" w:rsidR="00363435" w:rsidRPr="00BE0BD5" w:rsidRDefault="00363435" w:rsidP="00363435">
            <w:pPr>
              <w:jc w:val="center"/>
            </w:pPr>
            <w:r w:rsidRPr="00BE0BD5">
              <w:t xml:space="preserve"> </w:t>
            </w:r>
          </w:p>
        </w:tc>
        <w:tc>
          <w:tcPr>
            <w:tcW w:w="1148" w:type="dxa"/>
            <w:shd w:val="clear" w:color="auto" w:fill="FFFF99"/>
            <w:noWrap/>
            <w:vAlign w:val="center"/>
          </w:tcPr>
          <w:p w14:paraId="0F18F805" w14:textId="77777777" w:rsidR="00363435" w:rsidRPr="00BE0BD5" w:rsidRDefault="00363435" w:rsidP="00363435">
            <w:pPr>
              <w:jc w:val="center"/>
            </w:pPr>
            <w:r w:rsidRPr="00BE0BD5">
              <w:t xml:space="preserve"> </w:t>
            </w:r>
          </w:p>
        </w:tc>
        <w:tc>
          <w:tcPr>
            <w:tcW w:w="3636" w:type="dxa"/>
            <w:shd w:val="clear" w:color="auto" w:fill="FFFF99"/>
          </w:tcPr>
          <w:p w14:paraId="4BEF8107" w14:textId="77777777" w:rsidR="00363435" w:rsidRPr="00BE0BD5" w:rsidRDefault="00363435" w:rsidP="00363435">
            <w:pPr>
              <w:jc w:val="center"/>
            </w:pPr>
          </w:p>
        </w:tc>
        <w:tc>
          <w:tcPr>
            <w:tcW w:w="1276" w:type="dxa"/>
            <w:shd w:val="clear" w:color="auto" w:fill="FFFF99"/>
          </w:tcPr>
          <w:p w14:paraId="3E35BFA3" w14:textId="77777777" w:rsidR="00363435" w:rsidRPr="00BE0BD5" w:rsidRDefault="00363435" w:rsidP="00363435">
            <w:pPr>
              <w:jc w:val="center"/>
            </w:pPr>
          </w:p>
        </w:tc>
      </w:tr>
      <w:tr w:rsidR="00363435" w:rsidRPr="00BE0BD5" w14:paraId="4594AC5D" w14:textId="77777777" w:rsidTr="00363435">
        <w:trPr>
          <w:trHeight w:val="255"/>
        </w:trPr>
        <w:tc>
          <w:tcPr>
            <w:tcW w:w="2160" w:type="dxa"/>
            <w:shd w:val="clear" w:color="auto" w:fill="auto"/>
            <w:noWrap/>
            <w:vAlign w:val="center"/>
          </w:tcPr>
          <w:p w14:paraId="05A7A04A" w14:textId="77777777" w:rsidR="00363435" w:rsidRPr="00BE0BD5" w:rsidRDefault="00363435" w:rsidP="00363435">
            <w:r w:rsidRPr="00BE0BD5">
              <w:t>Ytterdörr</w:t>
            </w:r>
          </w:p>
        </w:tc>
        <w:tc>
          <w:tcPr>
            <w:tcW w:w="1136" w:type="dxa"/>
            <w:shd w:val="clear" w:color="auto" w:fill="FFFF99"/>
            <w:noWrap/>
            <w:vAlign w:val="center"/>
          </w:tcPr>
          <w:p w14:paraId="0ABCF261" w14:textId="77777777" w:rsidR="00363435" w:rsidRPr="00BE0BD5" w:rsidRDefault="00363435" w:rsidP="00363435">
            <w:pPr>
              <w:jc w:val="center"/>
            </w:pPr>
            <w:r w:rsidRPr="00BE0BD5">
              <w:t xml:space="preserve"> </w:t>
            </w:r>
          </w:p>
        </w:tc>
        <w:tc>
          <w:tcPr>
            <w:tcW w:w="1148" w:type="dxa"/>
            <w:shd w:val="clear" w:color="auto" w:fill="FFFF99"/>
            <w:noWrap/>
            <w:vAlign w:val="center"/>
          </w:tcPr>
          <w:p w14:paraId="0DAB2F42" w14:textId="77777777" w:rsidR="00363435" w:rsidRPr="00BE0BD5" w:rsidRDefault="00363435" w:rsidP="00363435">
            <w:pPr>
              <w:jc w:val="center"/>
            </w:pPr>
            <w:r w:rsidRPr="00BE0BD5">
              <w:t xml:space="preserve"> </w:t>
            </w:r>
          </w:p>
        </w:tc>
        <w:tc>
          <w:tcPr>
            <w:tcW w:w="3636" w:type="dxa"/>
            <w:shd w:val="clear" w:color="auto" w:fill="FFFF99"/>
          </w:tcPr>
          <w:p w14:paraId="7B40BD68" w14:textId="77777777" w:rsidR="00363435" w:rsidRPr="00BE0BD5" w:rsidRDefault="00363435" w:rsidP="00363435">
            <w:pPr>
              <w:jc w:val="center"/>
            </w:pPr>
          </w:p>
        </w:tc>
        <w:tc>
          <w:tcPr>
            <w:tcW w:w="1276" w:type="dxa"/>
            <w:shd w:val="clear" w:color="auto" w:fill="FFFF99"/>
          </w:tcPr>
          <w:p w14:paraId="7DAF3517" w14:textId="77777777" w:rsidR="00363435" w:rsidRPr="00BE0BD5" w:rsidRDefault="00363435" w:rsidP="00363435">
            <w:pPr>
              <w:jc w:val="center"/>
            </w:pPr>
          </w:p>
        </w:tc>
      </w:tr>
      <w:tr w:rsidR="00363435" w:rsidRPr="00BE0BD5" w14:paraId="2DBE95C5" w14:textId="77777777" w:rsidTr="00363435">
        <w:trPr>
          <w:trHeight w:val="270"/>
        </w:trPr>
        <w:tc>
          <w:tcPr>
            <w:tcW w:w="2160" w:type="dxa"/>
            <w:shd w:val="clear" w:color="auto" w:fill="auto"/>
            <w:noWrap/>
            <w:vAlign w:val="bottom"/>
          </w:tcPr>
          <w:p w14:paraId="73A5531C" w14:textId="77777777" w:rsidR="00363435" w:rsidRPr="00BE0BD5" w:rsidRDefault="00C55955" w:rsidP="00363435">
            <w:r>
              <w:t>Glasade dörrar om inte i fönsterlistan</w:t>
            </w:r>
            <w:r w:rsidR="00363435" w:rsidRPr="00BE0BD5">
              <w:t xml:space="preserve"> </w:t>
            </w:r>
          </w:p>
        </w:tc>
        <w:tc>
          <w:tcPr>
            <w:tcW w:w="1136" w:type="dxa"/>
            <w:shd w:val="clear" w:color="auto" w:fill="FFFF99"/>
            <w:noWrap/>
            <w:vAlign w:val="center"/>
          </w:tcPr>
          <w:p w14:paraId="28724585" w14:textId="77777777" w:rsidR="00363435" w:rsidRPr="00BE0BD5" w:rsidRDefault="00363435" w:rsidP="00363435">
            <w:pPr>
              <w:jc w:val="center"/>
            </w:pPr>
            <w:r w:rsidRPr="00BE0BD5">
              <w:t xml:space="preserve"> </w:t>
            </w:r>
          </w:p>
        </w:tc>
        <w:tc>
          <w:tcPr>
            <w:tcW w:w="1148" w:type="dxa"/>
            <w:shd w:val="clear" w:color="auto" w:fill="FFFF99"/>
            <w:noWrap/>
            <w:vAlign w:val="center"/>
          </w:tcPr>
          <w:p w14:paraId="42E1CBF8" w14:textId="77777777" w:rsidR="00363435" w:rsidRPr="00BE0BD5" w:rsidRDefault="00363435" w:rsidP="00363435">
            <w:pPr>
              <w:jc w:val="center"/>
            </w:pPr>
            <w:r w:rsidRPr="00BE0BD5">
              <w:t xml:space="preserve"> </w:t>
            </w:r>
          </w:p>
        </w:tc>
        <w:tc>
          <w:tcPr>
            <w:tcW w:w="3636" w:type="dxa"/>
            <w:shd w:val="clear" w:color="auto" w:fill="FFFF99"/>
          </w:tcPr>
          <w:p w14:paraId="6B5ABBF6" w14:textId="77777777" w:rsidR="00363435" w:rsidRPr="00BE0BD5" w:rsidRDefault="00363435" w:rsidP="00363435">
            <w:pPr>
              <w:jc w:val="center"/>
            </w:pPr>
          </w:p>
        </w:tc>
        <w:tc>
          <w:tcPr>
            <w:tcW w:w="1276" w:type="dxa"/>
            <w:shd w:val="clear" w:color="auto" w:fill="FFFF99"/>
          </w:tcPr>
          <w:p w14:paraId="12E9C887" w14:textId="77777777" w:rsidR="00363435" w:rsidRPr="00BE0BD5" w:rsidRDefault="00363435" w:rsidP="00363435">
            <w:pPr>
              <w:jc w:val="center"/>
            </w:pPr>
          </w:p>
        </w:tc>
      </w:tr>
      <w:tr w:rsidR="00363435" w:rsidRPr="00BE0BD5" w14:paraId="5E0549B0" w14:textId="77777777" w:rsidTr="00363435">
        <w:trPr>
          <w:trHeight w:val="270"/>
        </w:trPr>
        <w:tc>
          <w:tcPr>
            <w:tcW w:w="2160" w:type="dxa"/>
            <w:shd w:val="clear" w:color="auto" w:fill="auto"/>
            <w:noWrap/>
            <w:vAlign w:val="bottom"/>
          </w:tcPr>
          <w:p w14:paraId="03847F49" w14:textId="77777777" w:rsidR="00363435" w:rsidRPr="00BE0BD5" w:rsidRDefault="00363435" w:rsidP="00363435">
            <w:r w:rsidRPr="00BE0BD5">
              <w:t> </w:t>
            </w:r>
          </w:p>
        </w:tc>
        <w:tc>
          <w:tcPr>
            <w:tcW w:w="1136" w:type="dxa"/>
            <w:shd w:val="clear" w:color="auto" w:fill="FFFF99"/>
            <w:noWrap/>
            <w:vAlign w:val="center"/>
          </w:tcPr>
          <w:p w14:paraId="0D13C965" w14:textId="77777777" w:rsidR="00363435" w:rsidRPr="00BE0BD5" w:rsidRDefault="00363435" w:rsidP="00363435">
            <w:pPr>
              <w:jc w:val="center"/>
            </w:pPr>
            <w:r w:rsidRPr="00BE0BD5">
              <w:t xml:space="preserve"> </w:t>
            </w:r>
          </w:p>
        </w:tc>
        <w:tc>
          <w:tcPr>
            <w:tcW w:w="1148" w:type="dxa"/>
            <w:shd w:val="clear" w:color="auto" w:fill="FFFF99"/>
            <w:noWrap/>
            <w:vAlign w:val="center"/>
          </w:tcPr>
          <w:p w14:paraId="4B21F22B" w14:textId="77777777" w:rsidR="00363435" w:rsidRPr="00BE0BD5" w:rsidRDefault="00363435" w:rsidP="00363435">
            <w:pPr>
              <w:jc w:val="center"/>
            </w:pPr>
            <w:r w:rsidRPr="00BE0BD5">
              <w:t xml:space="preserve"> </w:t>
            </w:r>
          </w:p>
        </w:tc>
        <w:tc>
          <w:tcPr>
            <w:tcW w:w="3636" w:type="dxa"/>
            <w:shd w:val="clear" w:color="auto" w:fill="FFFF99"/>
          </w:tcPr>
          <w:p w14:paraId="70544A96" w14:textId="77777777" w:rsidR="00363435" w:rsidRPr="00BE0BD5" w:rsidRDefault="00363435" w:rsidP="00363435">
            <w:pPr>
              <w:jc w:val="center"/>
            </w:pPr>
          </w:p>
        </w:tc>
        <w:tc>
          <w:tcPr>
            <w:tcW w:w="1276" w:type="dxa"/>
            <w:shd w:val="clear" w:color="auto" w:fill="FFFF99"/>
          </w:tcPr>
          <w:p w14:paraId="6CBE5D11" w14:textId="77777777" w:rsidR="00363435" w:rsidRPr="00BE0BD5" w:rsidRDefault="00363435" w:rsidP="00363435">
            <w:pPr>
              <w:jc w:val="center"/>
            </w:pPr>
          </w:p>
        </w:tc>
      </w:tr>
      <w:tr w:rsidR="00363435" w:rsidRPr="00BE0BD5" w14:paraId="0D23C36C" w14:textId="77777777" w:rsidTr="00363435">
        <w:trPr>
          <w:trHeight w:val="270"/>
        </w:trPr>
        <w:tc>
          <w:tcPr>
            <w:tcW w:w="2160" w:type="dxa"/>
            <w:shd w:val="clear" w:color="auto" w:fill="auto"/>
            <w:noWrap/>
            <w:vAlign w:val="bottom"/>
          </w:tcPr>
          <w:p w14:paraId="0BE8D02A" w14:textId="77777777" w:rsidR="00363435" w:rsidRPr="00BE0BD5" w:rsidRDefault="00363435" w:rsidP="00363435">
            <w:r w:rsidRPr="00BE0BD5">
              <w:t> </w:t>
            </w:r>
          </w:p>
        </w:tc>
        <w:tc>
          <w:tcPr>
            <w:tcW w:w="1136" w:type="dxa"/>
            <w:shd w:val="clear" w:color="auto" w:fill="FFFF99"/>
            <w:noWrap/>
            <w:vAlign w:val="center"/>
          </w:tcPr>
          <w:p w14:paraId="7D868BF5" w14:textId="77777777" w:rsidR="00363435" w:rsidRPr="00BE0BD5" w:rsidRDefault="00363435" w:rsidP="00363435">
            <w:pPr>
              <w:jc w:val="center"/>
            </w:pPr>
            <w:r w:rsidRPr="00BE0BD5">
              <w:t xml:space="preserve"> </w:t>
            </w:r>
          </w:p>
        </w:tc>
        <w:tc>
          <w:tcPr>
            <w:tcW w:w="1148" w:type="dxa"/>
            <w:shd w:val="clear" w:color="auto" w:fill="FFFF99"/>
            <w:noWrap/>
            <w:vAlign w:val="center"/>
          </w:tcPr>
          <w:p w14:paraId="2DB438C1" w14:textId="77777777" w:rsidR="00363435" w:rsidRPr="00BE0BD5" w:rsidRDefault="00363435" w:rsidP="00363435">
            <w:pPr>
              <w:jc w:val="center"/>
            </w:pPr>
            <w:r w:rsidRPr="00BE0BD5">
              <w:t xml:space="preserve"> </w:t>
            </w:r>
          </w:p>
        </w:tc>
        <w:tc>
          <w:tcPr>
            <w:tcW w:w="3636" w:type="dxa"/>
            <w:shd w:val="clear" w:color="auto" w:fill="FFFF99"/>
          </w:tcPr>
          <w:p w14:paraId="75F21C9A" w14:textId="77777777" w:rsidR="00363435" w:rsidRPr="00BE0BD5" w:rsidRDefault="00363435" w:rsidP="00363435">
            <w:pPr>
              <w:jc w:val="center"/>
            </w:pPr>
          </w:p>
        </w:tc>
        <w:tc>
          <w:tcPr>
            <w:tcW w:w="1276" w:type="dxa"/>
            <w:shd w:val="clear" w:color="auto" w:fill="FFFF99"/>
          </w:tcPr>
          <w:p w14:paraId="64402DA3" w14:textId="77777777" w:rsidR="00363435" w:rsidRPr="00BE0BD5" w:rsidRDefault="00363435" w:rsidP="00363435">
            <w:pPr>
              <w:jc w:val="center"/>
            </w:pPr>
          </w:p>
        </w:tc>
      </w:tr>
    </w:tbl>
    <w:p w14:paraId="300CCDB8" w14:textId="77777777" w:rsidR="00363435" w:rsidRDefault="00363435" w:rsidP="00363435">
      <w:pPr>
        <w:rPr>
          <w:sz w:val="24"/>
        </w:rPr>
      </w:pPr>
    </w:p>
    <w:p w14:paraId="763CCA42" w14:textId="77777777" w:rsidR="00363435" w:rsidRDefault="00363435" w:rsidP="00363435">
      <w:pPr>
        <w:rPr>
          <w:sz w:val="24"/>
        </w:rPr>
      </w:pPr>
    </w:p>
    <w:tbl>
      <w:tblPr>
        <w:tblW w:w="9390" w:type="dxa"/>
        <w:tblInd w:w="55" w:type="dxa"/>
        <w:tblCellMar>
          <w:left w:w="70" w:type="dxa"/>
          <w:right w:w="70" w:type="dxa"/>
        </w:tblCellMar>
        <w:tblLook w:val="0000" w:firstRow="0" w:lastRow="0" w:firstColumn="0" w:lastColumn="0" w:noHBand="0" w:noVBand="0"/>
      </w:tblPr>
      <w:tblGrid>
        <w:gridCol w:w="2535"/>
        <w:gridCol w:w="960"/>
        <w:gridCol w:w="1295"/>
        <w:gridCol w:w="3305"/>
        <w:gridCol w:w="1295"/>
      </w:tblGrid>
      <w:tr w:rsidR="00363435" w:rsidRPr="00BE0BD5" w14:paraId="02A3EDCF" w14:textId="77777777" w:rsidTr="00363435">
        <w:trPr>
          <w:trHeight w:val="360"/>
        </w:trPr>
        <w:tc>
          <w:tcPr>
            <w:tcW w:w="2535" w:type="dxa"/>
            <w:tcBorders>
              <w:top w:val="single" w:sz="4" w:space="0" w:color="auto"/>
              <w:left w:val="single" w:sz="4" w:space="0" w:color="auto"/>
              <w:bottom w:val="single" w:sz="4" w:space="0" w:color="auto"/>
              <w:right w:val="nil"/>
            </w:tcBorders>
            <w:shd w:val="clear" w:color="auto" w:fill="auto"/>
            <w:noWrap/>
            <w:vAlign w:val="center"/>
          </w:tcPr>
          <w:p w14:paraId="15282B95" w14:textId="77777777" w:rsidR="00363435" w:rsidRPr="00BE0BD5" w:rsidRDefault="00363435" w:rsidP="00363435">
            <w:pPr>
              <w:rPr>
                <w:b/>
                <w:bCs/>
                <w:sz w:val="28"/>
                <w:szCs w:val="28"/>
              </w:rPr>
            </w:pPr>
            <w:r w:rsidRPr="00BE0BD5">
              <w:rPr>
                <w:b/>
                <w:bCs/>
                <w:sz w:val="28"/>
                <w:szCs w:val="28"/>
              </w:rPr>
              <w:t>Köldbryggor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CB24B" w14:textId="77777777" w:rsidR="00363435" w:rsidRPr="00BE0BD5" w:rsidRDefault="00363435" w:rsidP="00363435">
            <w:pPr>
              <w:jc w:val="center"/>
              <w:rPr>
                <w:b/>
                <w:bCs/>
              </w:rPr>
            </w:pPr>
            <w:r w:rsidRPr="00BE0BD5">
              <w:rPr>
                <w:b/>
                <w:bCs/>
              </w:rPr>
              <w:t>Längd L</w:t>
            </w:r>
          </w:p>
        </w:tc>
        <w:tc>
          <w:tcPr>
            <w:tcW w:w="1295" w:type="dxa"/>
            <w:tcBorders>
              <w:top w:val="single" w:sz="4" w:space="0" w:color="auto"/>
              <w:left w:val="nil"/>
              <w:bottom w:val="single" w:sz="4" w:space="0" w:color="auto"/>
              <w:right w:val="single" w:sz="4" w:space="0" w:color="auto"/>
            </w:tcBorders>
            <w:shd w:val="clear" w:color="auto" w:fill="auto"/>
            <w:noWrap/>
            <w:vAlign w:val="bottom"/>
          </w:tcPr>
          <w:p w14:paraId="04F0C5CF" w14:textId="77777777" w:rsidR="00363435" w:rsidRPr="00BE0BD5" w:rsidRDefault="00363435" w:rsidP="00363435">
            <w:pPr>
              <w:jc w:val="center"/>
              <w:rPr>
                <w:b/>
                <w:bCs/>
              </w:rPr>
            </w:pPr>
            <w:r w:rsidRPr="00BE0BD5">
              <w:rPr>
                <w:b/>
                <w:bCs/>
              </w:rPr>
              <w:t></w:t>
            </w:r>
          </w:p>
        </w:tc>
        <w:tc>
          <w:tcPr>
            <w:tcW w:w="3305" w:type="dxa"/>
            <w:tcBorders>
              <w:top w:val="single" w:sz="4" w:space="0" w:color="auto"/>
              <w:left w:val="nil"/>
              <w:bottom w:val="single" w:sz="4" w:space="0" w:color="auto"/>
              <w:right w:val="single" w:sz="4" w:space="0" w:color="auto"/>
            </w:tcBorders>
          </w:tcPr>
          <w:p w14:paraId="23E15285" w14:textId="77777777" w:rsidR="00363435" w:rsidRPr="00BE0BD5" w:rsidRDefault="00363435" w:rsidP="00363435">
            <w:pPr>
              <w:jc w:val="center"/>
              <w:rPr>
                <w:b/>
                <w:bCs/>
              </w:rPr>
            </w:pPr>
          </w:p>
        </w:tc>
        <w:tc>
          <w:tcPr>
            <w:tcW w:w="1295" w:type="dxa"/>
            <w:tcBorders>
              <w:top w:val="single" w:sz="4" w:space="0" w:color="auto"/>
              <w:left w:val="single" w:sz="4" w:space="0" w:color="auto"/>
              <w:bottom w:val="single" w:sz="4" w:space="0" w:color="auto"/>
              <w:right w:val="single" w:sz="4" w:space="0" w:color="auto"/>
            </w:tcBorders>
          </w:tcPr>
          <w:p w14:paraId="16277443" w14:textId="77777777" w:rsidR="00363435" w:rsidRPr="00BE0BD5" w:rsidRDefault="00363435" w:rsidP="00363435">
            <w:pPr>
              <w:jc w:val="center"/>
              <w:rPr>
                <w:b/>
                <w:bCs/>
              </w:rPr>
            </w:pPr>
          </w:p>
        </w:tc>
      </w:tr>
      <w:tr w:rsidR="00363435" w:rsidRPr="00BE0BD5" w14:paraId="623F8C87" w14:textId="77777777" w:rsidTr="00363435">
        <w:trPr>
          <w:trHeight w:val="25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6CBE7" w14:textId="77777777" w:rsidR="00363435" w:rsidRPr="00BE0BD5" w:rsidRDefault="00363435" w:rsidP="00363435">
            <w:r w:rsidRPr="00BE0BD5">
              <w:t> </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229557A" w14:textId="77777777" w:rsidR="00363435" w:rsidRPr="00BE0BD5" w:rsidRDefault="00363435" w:rsidP="00363435">
            <w:pPr>
              <w:jc w:val="center"/>
              <w:rPr>
                <w:b/>
                <w:bCs/>
              </w:rPr>
            </w:pPr>
            <w:r w:rsidRPr="00BE0BD5">
              <w:rPr>
                <w:b/>
                <w:bCs/>
              </w:rPr>
              <w:t>m</w:t>
            </w:r>
          </w:p>
        </w:tc>
        <w:tc>
          <w:tcPr>
            <w:tcW w:w="1295" w:type="dxa"/>
            <w:tcBorders>
              <w:top w:val="single" w:sz="4" w:space="0" w:color="auto"/>
              <w:left w:val="nil"/>
              <w:bottom w:val="single" w:sz="4" w:space="0" w:color="auto"/>
              <w:right w:val="single" w:sz="4" w:space="0" w:color="auto"/>
            </w:tcBorders>
            <w:shd w:val="clear" w:color="auto" w:fill="auto"/>
            <w:noWrap/>
            <w:vAlign w:val="center"/>
          </w:tcPr>
          <w:p w14:paraId="66C12420" w14:textId="77777777" w:rsidR="00363435" w:rsidRPr="00BE0BD5" w:rsidRDefault="00363435" w:rsidP="00363435">
            <w:pPr>
              <w:jc w:val="center"/>
              <w:rPr>
                <w:b/>
                <w:bCs/>
                <w:sz w:val="18"/>
                <w:szCs w:val="18"/>
              </w:rPr>
            </w:pPr>
            <w:r w:rsidRPr="00BE0BD5">
              <w:rPr>
                <w:b/>
                <w:bCs/>
                <w:sz w:val="18"/>
                <w:szCs w:val="18"/>
              </w:rPr>
              <w:t>W/(mK)</w:t>
            </w:r>
          </w:p>
        </w:tc>
        <w:tc>
          <w:tcPr>
            <w:tcW w:w="3305" w:type="dxa"/>
            <w:tcBorders>
              <w:top w:val="single" w:sz="4" w:space="0" w:color="auto"/>
              <w:left w:val="nil"/>
              <w:bottom w:val="single" w:sz="4" w:space="0" w:color="auto"/>
              <w:right w:val="single" w:sz="4" w:space="0" w:color="auto"/>
            </w:tcBorders>
          </w:tcPr>
          <w:p w14:paraId="1A93D4AA" w14:textId="77777777" w:rsidR="00363435" w:rsidRDefault="00363435" w:rsidP="00363435">
            <w:pPr>
              <w:jc w:val="center"/>
              <w:rPr>
                <w:b/>
                <w:bCs/>
              </w:rPr>
            </w:pPr>
          </w:p>
          <w:p w14:paraId="34524CF5" w14:textId="77777777" w:rsidR="00363435" w:rsidRPr="00BE0BD5" w:rsidRDefault="00363435" w:rsidP="00363435">
            <w:pPr>
              <w:jc w:val="center"/>
              <w:rPr>
                <w:b/>
                <w:bCs/>
              </w:rPr>
            </w:pPr>
            <w:r w:rsidRPr="00BE0BD5">
              <w:rPr>
                <w:b/>
                <w:bCs/>
              </w:rPr>
              <w:t>Referenser</w:t>
            </w:r>
          </w:p>
        </w:tc>
        <w:tc>
          <w:tcPr>
            <w:tcW w:w="1295" w:type="dxa"/>
            <w:tcBorders>
              <w:top w:val="single" w:sz="4" w:space="0" w:color="auto"/>
              <w:left w:val="single" w:sz="4" w:space="0" w:color="auto"/>
              <w:bottom w:val="single" w:sz="4" w:space="0" w:color="auto"/>
              <w:right w:val="single" w:sz="4" w:space="0" w:color="auto"/>
            </w:tcBorders>
          </w:tcPr>
          <w:p w14:paraId="545F2C9E" w14:textId="77777777" w:rsidR="00363435" w:rsidRPr="00BE0BD5" w:rsidRDefault="00363435" w:rsidP="00363435">
            <w:pPr>
              <w:jc w:val="center"/>
              <w:rPr>
                <w:b/>
                <w:bCs/>
              </w:rPr>
            </w:pPr>
            <w:r w:rsidRPr="00BE0BD5">
              <w:rPr>
                <w:b/>
                <w:bCs/>
              </w:rPr>
              <w:t>Eventuell bilaga</w:t>
            </w:r>
          </w:p>
        </w:tc>
      </w:tr>
      <w:tr w:rsidR="00363435" w:rsidRPr="00BE0BD5" w14:paraId="47668ABE" w14:textId="77777777" w:rsidTr="00363435">
        <w:trPr>
          <w:trHeight w:val="255"/>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3AFEFCCC" w14:textId="77777777" w:rsidR="00363435" w:rsidRPr="00BE0BD5" w:rsidRDefault="00363435" w:rsidP="00363435">
            <w:r w:rsidRPr="00BE0BD5">
              <w:t>Fönster och dörrar</w:t>
            </w:r>
          </w:p>
        </w:tc>
        <w:tc>
          <w:tcPr>
            <w:tcW w:w="960" w:type="dxa"/>
            <w:tcBorders>
              <w:top w:val="nil"/>
              <w:left w:val="nil"/>
              <w:bottom w:val="single" w:sz="4" w:space="0" w:color="auto"/>
              <w:right w:val="single" w:sz="4" w:space="0" w:color="auto"/>
            </w:tcBorders>
            <w:shd w:val="clear" w:color="auto" w:fill="FFFF99"/>
            <w:noWrap/>
            <w:vAlign w:val="bottom"/>
          </w:tcPr>
          <w:p w14:paraId="6334EB35" w14:textId="77777777" w:rsidR="00363435" w:rsidRPr="00BE0BD5" w:rsidRDefault="00363435" w:rsidP="00363435">
            <w:r w:rsidRPr="00BE0BD5">
              <w:t xml:space="preserve"> </w:t>
            </w:r>
          </w:p>
        </w:tc>
        <w:tc>
          <w:tcPr>
            <w:tcW w:w="1295" w:type="dxa"/>
            <w:tcBorders>
              <w:top w:val="nil"/>
              <w:left w:val="nil"/>
              <w:bottom w:val="single" w:sz="4" w:space="0" w:color="auto"/>
              <w:right w:val="single" w:sz="4" w:space="0" w:color="auto"/>
            </w:tcBorders>
            <w:shd w:val="clear" w:color="auto" w:fill="FFFF99"/>
            <w:noWrap/>
            <w:vAlign w:val="bottom"/>
          </w:tcPr>
          <w:p w14:paraId="00304CF0" w14:textId="77777777" w:rsidR="00363435" w:rsidRPr="00BE0BD5" w:rsidRDefault="00363435" w:rsidP="00363435">
            <w:pPr>
              <w:jc w:val="center"/>
            </w:pPr>
            <w:r w:rsidRPr="00BE0BD5">
              <w:t xml:space="preserve"> </w:t>
            </w:r>
          </w:p>
        </w:tc>
        <w:tc>
          <w:tcPr>
            <w:tcW w:w="3305" w:type="dxa"/>
            <w:tcBorders>
              <w:top w:val="nil"/>
              <w:left w:val="nil"/>
              <w:bottom w:val="single" w:sz="4" w:space="0" w:color="auto"/>
              <w:right w:val="single" w:sz="4" w:space="0" w:color="auto"/>
            </w:tcBorders>
            <w:shd w:val="clear" w:color="auto" w:fill="FFFF99"/>
          </w:tcPr>
          <w:p w14:paraId="58045041" w14:textId="77777777" w:rsidR="00363435" w:rsidRPr="00BE0BD5" w:rsidRDefault="00363435" w:rsidP="00363435">
            <w:pPr>
              <w:jc w:val="center"/>
            </w:pPr>
          </w:p>
        </w:tc>
        <w:tc>
          <w:tcPr>
            <w:tcW w:w="1295" w:type="dxa"/>
            <w:tcBorders>
              <w:top w:val="single" w:sz="4" w:space="0" w:color="auto"/>
              <w:left w:val="single" w:sz="4" w:space="0" w:color="auto"/>
              <w:bottom w:val="single" w:sz="4" w:space="0" w:color="auto"/>
              <w:right w:val="single" w:sz="4" w:space="0" w:color="auto"/>
            </w:tcBorders>
            <w:shd w:val="clear" w:color="auto" w:fill="FFFF99"/>
          </w:tcPr>
          <w:p w14:paraId="3887A8E1" w14:textId="77777777" w:rsidR="00363435" w:rsidRPr="00BE0BD5" w:rsidRDefault="00363435" w:rsidP="00363435">
            <w:pPr>
              <w:jc w:val="center"/>
            </w:pPr>
          </w:p>
        </w:tc>
      </w:tr>
      <w:tr w:rsidR="00363435" w:rsidRPr="00BE0BD5" w14:paraId="0977A91F" w14:textId="77777777" w:rsidTr="00363435">
        <w:trPr>
          <w:trHeight w:val="255"/>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43E56E0B" w14:textId="77777777" w:rsidR="00363435" w:rsidRPr="00BE0BD5" w:rsidRDefault="00363435" w:rsidP="00363435">
            <w:r w:rsidRPr="00BE0BD5">
              <w:t>Bottenbjälkslag</w:t>
            </w:r>
          </w:p>
        </w:tc>
        <w:tc>
          <w:tcPr>
            <w:tcW w:w="960" w:type="dxa"/>
            <w:tcBorders>
              <w:top w:val="nil"/>
              <w:left w:val="nil"/>
              <w:bottom w:val="single" w:sz="4" w:space="0" w:color="auto"/>
              <w:right w:val="single" w:sz="4" w:space="0" w:color="auto"/>
            </w:tcBorders>
            <w:shd w:val="clear" w:color="auto" w:fill="FFFF99"/>
            <w:noWrap/>
            <w:vAlign w:val="bottom"/>
          </w:tcPr>
          <w:p w14:paraId="53BB7FBA" w14:textId="77777777" w:rsidR="00363435" w:rsidRPr="00BE0BD5" w:rsidRDefault="00363435" w:rsidP="00363435">
            <w:r w:rsidRPr="00BE0BD5">
              <w:t> </w:t>
            </w:r>
          </w:p>
        </w:tc>
        <w:tc>
          <w:tcPr>
            <w:tcW w:w="1295" w:type="dxa"/>
            <w:tcBorders>
              <w:top w:val="nil"/>
              <w:left w:val="nil"/>
              <w:bottom w:val="single" w:sz="4" w:space="0" w:color="auto"/>
              <w:right w:val="single" w:sz="4" w:space="0" w:color="auto"/>
            </w:tcBorders>
            <w:shd w:val="clear" w:color="auto" w:fill="FFFF99"/>
            <w:noWrap/>
            <w:vAlign w:val="bottom"/>
          </w:tcPr>
          <w:p w14:paraId="5B1FD357" w14:textId="77777777" w:rsidR="00363435" w:rsidRPr="00BE0BD5" w:rsidRDefault="00363435" w:rsidP="00363435">
            <w:r w:rsidRPr="00BE0BD5">
              <w:t> </w:t>
            </w:r>
          </w:p>
        </w:tc>
        <w:tc>
          <w:tcPr>
            <w:tcW w:w="3305" w:type="dxa"/>
            <w:tcBorders>
              <w:top w:val="nil"/>
              <w:left w:val="nil"/>
              <w:bottom w:val="single" w:sz="4" w:space="0" w:color="auto"/>
              <w:right w:val="single" w:sz="4" w:space="0" w:color="auto"/>
            </w:tcBorders>
            <w:shd w:val="clear" w:color="auto" w:fill="FFFF99"/>
          </w:tcPr>
          <w:p w14:paraId="6EFBA976" w14:textId="77777777" w:rsidR="00363435" w:rsidRPr="00BE0BD5" w:rsidRDefault="00363435" w:rsidP="00363435">
            <w:pPr>
              <w:jc w:val="center"/>
            </w:pPr>
          </w:p>
        </w:tc>
        <w:tc>
          <w:tcPr>
            <w:tcW w:w="1295" w:type="dxa"/>
            <w:tcBorders>
              <w:top w:val="single" w:sz="4" w:space="0" w:color="auto"/>
              <w:left w:val="single" w:sz="4" w:space="0" w:color="auto"/>
              <w:bottom w:val="single" w:sz="4" w:space="0" w:color="auto"/>
              <w:right w:val="single" w:sz="4" w:space="0" w:color="auto"/>
            </w:tcBorders>
            <w:shd w:val="clear" w:color="auto" w:fill="FFFF99"/>
          </w:tcPr>
          <w:p w14:paraId="47A1138B" w14:textId="77777777" w:rsidR="00363435" w:rsidRPr="00BE0BD5" w:rsidRDefault="00363435" w:rsidP="00363435">
            <w:pPr>
              <w:jc w:val="center"/>
            </w:pPr>
          </w:p>
        </w:tc>
      </w:tr>
      <w:tr w:rsidR="00363435" w:rsidRPr="00BE0BD5" w14:paraId="4CED864A" w14:textId="77777777" w:rsidTr="00363435">
        <w:trPr>
          <w:trHeight w:val="255"/>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4E9FB3C5" w14:textId="77777777" w:rsidR="00363435" w:rsidRPr="00BE0BD5" w:rsidRDefault="00363435" w:rsidP="00363435">
            <w:r w:rsidRPr="00BE0BD5">
              <w:t>Mellanbjälkslag</w:t>
            </w:r>
          </w:p>
        </w:tc>
        <w:tc>
          <w:tcPr>
            <w:tcW w:w="960" w:type="dxa"/>
            <w:tcBorders>
              <w:top w:val="nil"/>
              <w:left w:val="nil"/>
              <w:bottom w:val="single" w:sz="4" w:space="0" w:color="auto"/>
              <w:right w:val="single" w:sz="4" w:space="0" w:color="auto"/>
            </w:tcBorders>
            <w:shd w:val="clear" w:color="auto" w:fill="FFFF99"/>
            <w:noWrap/>
            <w:vAlign w:val="bottom"/>
          </w:tcPr>
          <w:p w14:paraId="5FC07E88" w14:textId="77777777" w:rsidR="00363435" w:rsidRPr="00BE0BD5" w:rsidRDefault="00363435" w:rsidP="00363435">
            <w:r w:rsidRPr="00BE0BD5">
              <w:t> </w:t>
            </w:r>
          </w:p>
        </w:tc>
        <w:tc>
          <w:tcPr>
            <w:tcW w:w="1295" w:type="dxa"/>
            <w:tcBorders>
              <w:top w:val="nil"/>
              <w:left w:val="nil"/>
              <w:bottom w:val="single" w:sz="4" w:space="0" w:color="auto"/>
              <w:right w:val="single" w:sz="4" w:space="0" w:color="auto"/>
            </w:tcBorders>
            <w:shd w:val="clear" w:color="auto" w:fill="FFFF99"/>
            <w:noWrap/>
            <w:vAlign w:val="bottom"/>
          </w:tcPr>
          <w:p w14:paraId="76C30BCF" w14:textId="77777777" w:rsidR="00363435" w:rsidRPr="00BE0BD5" w:rsidRDefault="00363435" w:rsidP="00363435">
            <w:r w:rsidRPr="00BE0BD5">
              <w:t> </w:t>
            </w:r>
          </w:p>
        </w:tc>
        <w:tc>
          <w:tcPr>
            <w:tcW w:w="3305" w:type="dxa"/>
            <w:tcBorders>
              <w:top w:val="nil"/>
              <w:left w:val="nil"/>
              <w:bottom w:val="single" w:sz="4" w:space="0" w:color="auto"/>
              <w:right w:val="single" w:sz="4" w:space="0" w:color="auto"/>
            </w:tcBorders>
            <w:shd w:val="clear" w:color="auto" w:fill="FFFF99"/>
          </w:tcPr>
          <w:p w14:paraId="33A8ED53" w14:textId="77777777" w:rsidR="00363435" w:rsidRPr="00BE0BD5" w:rsidRDefault="00363435" w:rsidP="00363435">
            <w:pPr>
              <w:jc w:val="center"/>
            </w:pPr>
          </w:p>
        </w:tc>
        <w:tc>
          <w:tcPr>
            <w:tcW w:w="1295" w:type="dxa"/>
            <w:tcBorders>
              <w:top w:val="single" w:sz="4" w:space="0" w:color="auto"/>
              <w:left w:val="single" w:sz="4" w:space="0" w:color="auto"/>
              <w:bottom w:val="single" w:sz="4" w:space="0" w:color="auto"/>
              <w:right w:val="single" w:sz="4" w:space="0" w:color="auto"/>
            </w:tcBorders>
            <w:shd w:val="clear" w:color="auto" w:fill="FFFF99"/>
          </w:tcPr>
          <w:p w14:paraId="72A55CFF" w14:textId="77777777" w:rsidR="00363435" w:rsidRPr="00BE0BD5" w:rsidRDefault="00363435" w:rsidP="00363435">
            <w:pPr>
              <w:jc w:val="center"/>
            </w:pPr>
          </w:p>
        </w:tc>
      </w:tr>
      <w:tr w:rsidR="00363435" w:rsidRPr="00BE0BD5" w14:paraId="13F42A36" w14:textId="77777777" w:rsidTr="00363435">
        <w:trPr>
          <w:trHeight w:val="255"/>
        </w:trPr>
        <w:tc>
          <w:tcPr>
            <w:tcW w:w="2535" w:type="dxa"/>
            <w:tcBorders>
              <w:top w:val="nil"/>
              <w:left w:val="single" w:sz="4" w:space="0" w:color="auto"/>
              <w:bottom w:val="nil"/>
              <w:right w:val="single" w:sz="4" w:space="0" w:color="auto"/>
            </w:tcBorders>
            <w:shd w:val="clear" w:color="auto" w:fill="auto"/>
            <w:noWrap/>
            <w:vAlign w:val="bottom"/>
          </w:tcPr>
          <w:p w14:paraId="4F45B533" w14:textId="77777777" w:rsidR="00363435" w:rsidRPr="00BE0BD5" w:rsidRDefault="00363435" w:rsidP="00363435">
            <w:r w:rsidRPr="00BE0BD5">
              <w:t>Takbjälklag</w:t>
            </w:r>
          </w:p>
        </w:tc>
        <w:tc>
          <w:tcPr>
            <w:tcW w:w="960" w:type="dxa"/>
            <w:tcBorders>
              <w:top w:val="nil"/>
              <w:left w:val="nil"/>
              <w:bottom w:val="single" w:sz="4" w:space="0" w:color="auto"/>
              <w:right w:val="single" w:sz="4" w:space="0" w:color="auto"/>
            </w:tcBorders>
            <w:shd w:val="clear" w:color="auto" w:fill="FFFF99"/>
            <w:noWrap/>
            <w:vAlign w:val="bottom"/>
          </w:tcPr>
          <w:p w14:paraId="40454A15" w14:textId="77777777" w:rsidR="00363435" w:rsidRPr="00BE0BD5" w:rsidRDefault="00363435" w:rsidP="00363435">
            <w:r w:rsidRPr="00BE0BD5">
              <w:t> </w:t>
            </w:r>
          </w:p>
        </w:tc>
        <w:tc>
          <w:tcPr>
            <w:tcW w:w="1295" w:type="dxa"/>
            <w:tcBorders>
              <w:top w:val="nil"/>
              <w:left w:val="nil"/>
              <w:bottom w:val="single" w:sz="4" w:space="0" w:color="auto"/>
              <w:right w:val="single" w:sz="4" w:space="0" w:color="auto"/>
            </w:tcBorders>
            <w:shd w:val="clear" w:color="auto" w:fill="FFFF99"/>
            <w:noWrap/>
            <w:vAlign w:val="bottom"/>
          </w:tcPr>
          <w:p w14:paraId="3D37D854" w14:textId="77777777" w:rsidR="00363435" w:rsidRPr="00BE0BD5" w:rsidRDefault="00363435" w:rsidP="00363435">
            <w:r w:rsidRPr="00BE0BD5">
              <w:t> </w:t>
            </w:r>
          </w:p>
        </w:tc>
        <w:tc>
          <w:tcPr>
            <w:tcW w:w="3305" w:type="dxa"/>
            <w:tcBorders>
              <w:top w:val="nil"/>
              <w:left w:val="nil"/>
              <w:bottom w:val="single" w:sz="4" w:space="0" w:color="auto"/>
              <w:right w:val="single" w:sz="4" w:space="0" w:color="auto"/>
            </w:tcBorders>
            <w:shd w:val="clear" w:color="auto" w:fill="FFFF99"/>
          </w:tcPr>
          <w:p w14:paraId="2272DA0C" w14:textId="77777777" w:rsidR="00363435" w:rsidRPr="00BE0BD5" w:rsidRDefault="00363435" w:rsidP="00363435">
            <w:pPr>
              <w:jc w:val="center"/>
            </w:pPr>
          </w:p>
        </w:tc>
        <w:tc>
          <w:tcPr>
            <w:tcW w:w="1295" w:type="dxa"/>
            <w:tcBorders>
              <w:top w:val="single" w:sz="4" w:space="0" w:color="auto"/>
              <w:left w:val="single" w:sz="4" w:space="0" w:color="auto"/>
              <w:bottom w:val="single" w:sz="4" w:space="0" w:color="auto"/>
              <w:right w:val="single" w:sz="4" w:space="0" w:color="auto"/>
            </w:tcBorders>
            <w:shd w:val="clear" w:color="auto" w:fill="FFFF99"/>
          </w:tcPr>
          <w:p w14:paraId="2B23B56F" w14:textId="77777777" w:rsidR="00363435" w:rsidRPr="00BE0BD5" w:rsidRDefault="00363435" w:rsidP="00363435">
            <w:pPr>
              <w:jc w:val="center"/>
            </w:pPr>
          </w:p>
        </w:tc>
      </w:tr>
      <w:tr w:rsidR="00363435" w:rsidRPr="00BE0BD5" w14:paraId="2BAF3A45" w14:textId="77777777" w:rsidTr="00363435">
        <w:trPr>
          <w:trHeight w:val="25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406A7" w14:textId="77777777" w:rsidR="00363435" w:rsidRPr="00BE0BD5" w:rsidRDefault="00363435" w:rsidP="00363435">
            <w:r w:rsidRPr="00BE0BD5">
              <w:t>Balkonginfästningar</w:t>
            </w:r>
          </w:p>
        </w:tc>
        <w:tc>
          <w:tcPr>
            <w:tcW w:w="960" w:type="dxa"/>
            <w:tcBorders>
              <w:top w:val="nil"/>
              <w:left w:val="nil"/>
              <w:bottom w:val="single" w:sz="4" w:space="0" w:color="auto"/>
              <w:right w:val="single" w:sz="4" w:space="0" w:color="auto"/>
            </w:tcBorders>
            <w:shd w:val="clear" w:color="auto" w:fill="FFFF99"/>
            <w:noWrap/>
            <w:vAlign w:val="bottom"/>
          </w:tcPr>
          <w:p w14:paraId="4A7FEE83" w14:textId="77777777" w:rsidR="00363435" w:rsidRPr="00BE0BD5" w:rsidRDefault="00363435" w:rsidP="00363435">
            <w:r w:rsidRPr="00BE0BD5">
              <w:t> </w:t>
            </w:r>
          </w:p>
        </w:tc>
        <w:tc>
          <w:tcPr>
            <w:tcW w:w="1295" w:type="dxa"/>
            <w:tcBorders>
              <w:top w:val="nil"/>
              <w:left w:val="nil"/>
              <w:bottom w:val="single" w:sz="4" w:space="0" w:color="auto"/>
              <w:right w:val="single" w:sz="4" w:space="0" w:color="auto"/>
            </w:tcBorders>
            <w:shd w:val="clear" w:color="auto" w:fill="FFFF99"/>
            <w:noWrap/>
            <w:vAlign w:val="bottom"/>
          </w:tcPr>
          <w:p w14:paraId="28EDFA1F" w14:textId="77777777" w:rsidR="00363435" w:rsidRPr="00BE0BD5" w:rsidRDefault="00363435" w:rsidP="00363435">
            <w:r w:rsidRPr="00BE0BD5">
              <w:t> </w:t>
            </w:r>
          </w:p>
        </w:tc>
        <w:tc>
          <w:tcPr>
            <w:tcW w:w="3305" w:type="dxa"/>
            <w:tcBorders>
              <w:top w:val="nil"/>
              <w:left w:val="nil"/>
              <w:bottom w:val="single" w:sz="4" w:space="0" w:color="auto"/>
              <w:right w:val="single" w:sz="4" w:space="0" w:color="auto"/>
            </w:tcBorders>
            <w:shd w:val="clear" w:color="auto" w:fill="FFFF99"/>
          </w:tcPr>
          <w:p w14:paraId="4CA14BA1" w14:textId="77777777" w:rsidR="00363435" w:rsidRPr="00BE0BD5" w:rsidRDefault="00363435" w:rsidP="00363435">
            <w:pPr>
              <w:jc w:val="center"/>
            </w:pPr>
          </w:p>
        </w:tc>
        <w:tc>
          <w:tcPr>
            <w:tcW w:w="1295" w:type="dxa"/>
            <w:tcBorders>
              <w:top w:val="single" w:sz="4" w:space="0" w:color="auto"/>
              <w:left w:val="single" w:sz="4" w:space="0" w:color="auto"/>
              <w:bottom w:val="single" w:sz="4" w:space="0" w:color="auto"/>
              <w:right w:val="single" w:sz="4" w:space="0" w:color="auto"/>
            </w:tcBorders>
            <w:shd w:val="clear" w:color="auto" w:fill="FFFF99"/>
          </w:tcPr>
          <w:p w14:paraId="62DF4D8E" w14:textId="77777777" w:rsidR="00363435" w:rsidRPr="00BE0BD5" w:rsidRDefault="00363435" w:rsidP="00363435">
            <w:pPr>
              <w:jc w:val="center"/>
            </w:pPr>
          </w:p>
        </w:tc>
      </w:tr>
      <w:tr w:rsidR="00363435" w:rsidRPr="00BE0BD5" w14:paraId="2811CF04" w14:textId="77777777" w:rsidTr="00363435">
        <w:trPr>
          <w:trHeight w:val="255"/>
        </w:trPr>
        <w:tc>
          <w:tcPr>
            <w:tcW w:w="2535" w:type="dxa"/>
            <w:tcBorders>
              <w:top w:val="nil"/>
              <w:left w:val="single" w:sz="4" w:space="0" w:color="auto"/>
              <w:bottom w:val="nil"/>
              <w:right w:val="single" w:sz="4" w:space="0" w:color="auto"/>
            </w:tcBorders>
            <w:shd w:val="clear" w:color="auto" w:fill="auto"/>
            <w:noWrap/>
            <w:vAlign w:val="bottom"/>
          </w:tcPr>
          <w:p w14:paraId="7C5B424D" w14:textId="77777777" w:rsidR="00363435" w:rsidRPr="00BE0BD5" w:rsidRDefault="00363435" w:rsidP="00363435">
            <w:r w:rsidRPr="00BE0BD5">
              <w:t>Ytterhörn</w:t>
            </w:r>
          </w:p>
        </w:tc>
        <w:tc>
          <w:tcPr>
            <w:tcW w:w="960" w:type="dxa"/>
            <w:tcBorders>
              <w:top w:val="nil"/>
              <w:left w:val="nil"/>
              <w:bottom w:val="single" w:sz="4" w:space="0" w:color="auto"/>
              <w:right w:val="single" w:sz="4" w:space="0" w:color="auto"/>
            </w:tcBorders>
            <w:shd w:val="clear" w:color="auto" w:fill="FFFF99"/>
            <w:noWrap/>
            <w:vAlign w:val="bottom"/>
          </w:tcPr>
          <w:p w14:paraId="540B90FD" w14:textId="77777777" w:rsidR="00363435" w:rsidRPr="00BE0BD5" w:rsidRDefault="00363435" w:rsidP="00363435">
            <w:r w:rsidRPr="00BE0BD5">
              <w:t> </w:t>
            </w:r>
          </w:p>
        </w:tc>
        <w:tc>
          <w:tcPr>
            <w:tcW w:w="1295" w:type="dxa"/>
            <w:tcBorders>
              <w:top w:val="nil"/>
              <w:left w:val="nil"/>
              <w:bottom w:val="single" w:sz="4" w:space="0" w:color="auto"/>
              <w:right w:val="single" w:sz="4" w:space="0" w:color="auto"/>
            </w:tcBorders>
            <w:shd w:val="clear" w:color="auto" w:fill="FFFF99"/>
            <w:noWrap/>
            <w:vAlign w:val="bottom"/>
          </w:tcPr>
          <w:p w14:paraId="5AC60E0E" w14:textId="77777777" w:rsidR="00363435" w:rsidRPr="00BE0BD5" w:rsidRDefault="00363435" w:rsidP="00363435">
            <w:r w:rsidRPr="00BE0BD5">
              <w:t> </w:t>
            </w:r>
          </w:p>
        </w:tc>
        <w:tc>
          <w:tcPr>
            <w:tcW w:w="3305" w:type="dxa"/>
            <w:tcBorders>
              <w:top w:val="nil"/>
              <w:left w:val="nil"/>
              <w:bottom w:val="single" w:sz="4" w:space="0" w:color="auto"/>
              <w:right w:val="single" w:sz="4" w:space="0" w:color="auto"/>
            </w:tcBorders>
            <w:shd w:val="clear" w:color="auto" w:fill="FFFF99"/>
          </w:tcPr>
          <w:p w14:paraId="7B16083F" w14:textId="77777777" w:rsidR="00363435" w:rsidRPr="00BE0BD5" w:rsidRDefault="00363435" w:rsidP="00363435">
            <w:pPr>
              <w:jc w:val="center"/>
            </w:pPr>
          </w:p>
        </w:tc>
        <w:tc>
          <w:tcPr>
            <w:tcW w:w="1295" w:type="dxa"/>
            <w:tcBorders>
              <w:top w:val="single" w:sz="4" w:space="0" w:color="auto"/>
              <w:left w:val="single" w:sz="4" w:space="0" w:color="auto"/>
              <w:bottom w:val="single" w:sz="4" w:space="0" w:color="auto"/>
              <w:right w:val="single" w:sz="4" w:space="0" w:color="auto"/>
            </w:tcBorders>
            <w:shd w:val="clear" w:color="auto" w:fill="FFFF99"/>
          </w:tcPr>
          <w:p w14:paraId="17475EF0" w14:textId="77777777" w:rsidR="00363435" w:rsidRPr="00BE0BD5" w:rsidRDefault="00363435" w:rsidP="00363435">
            <w:pPr>
              <w:jc w:val="center"/>
            </w:pPr>
          </w:p>
        </w:tc>
      </w:tr>
      <w:tr w:rsidR="00363435" w:rsidRPr="00BE0BD5" w14:paraId="3830D93B" w14:textId="77777777" w:rsidTr="00363435">
        <w:trPr>
          <w:trHeight w:val="25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F9E46" w14:textId="77777777" w:rsidR="00363435" w:rsidRPr="00BE0BD5" w:rsidRDefault="00363435" w:rsidP="00363435">
            <w:r>
              <w:t>Pålning/antal punktköldbr</w:t>
            </w:r>
          </w:p>
        </w:tc>
        <w:tc>
          <w:tcPr>
            <w:tcW w:w="960" w:type="dxa"/>
            <w:tcBorders>
              <w:top w:val="nil"/>
              <w:left w:val="nil"/>
              <w:bottom w:val="single" w:sz="4" w:space="0" w:color="auto"/>
              <w:right w:val="single" w:sz="4" w:space="0" w:color="auto"/>
            </w:tcBorders>
            <w:shd w:val="clear" w:color="auto" w:fill="FFFF99"/>
            <w:noWrap/>
            <w:vAlign w:val="bottom"/>
          </w:tcPr>
          <w:p w14:paraId="79A7CAC1" w14:textId="77777777" w:rsidR="00363435" w:rsidRPr="00BE0BD5" w:rsidRDefault="00363435" w:rsidP="00363435">
            <w:r w:rsidRPr="00BE0BD5">
              <w:t> </w:t>
            </w:r>
          </w:p>
        </w:tc>
        <w:tc>
          <w:tcPr>
            <w:tcW w:w="1295" w:type="dxa"/>
            <w:tcBorders>
              <w:top w:val="nil"/>
              <w:left w:val="nil"/>
              <w:bottom w:val="single" w:sz="4" w:space="0" w:color="auto"/>
              <w:right w:val="single" w:sz="4" w:space="0" w:color="auto"/>
            </w:tcBorders>
            <w:shd w:val="clear" w:color="auto" w:fill="FFFF99"/>
            <w:noWrap/>
            <w:vAlign w:val="bottom"/>
          </w:tcPr>
          <w:p w14:paraId="351A3A76" w14:textId="77777777" w:rsidR="00363435" w:rsidRPr="00BE0BD5" w:rsidRDefault="00363435" w:rsidP="00363435">
            <w:r w:rsidRPr="00BE0BD5">
              <w:t> </w:t>
            </w:r>
          </w:p>
        </w:tc>
        <w:tc>
          <w:tcPr>
            <w:tcW w:w="3305" w:type="dxa"/>
            <w:tcBorders>
              <w:top w:val="nil"/>
              <w:left w:val="nil"/>
              <w:bottom w:val="single" w:sz="4" w:space="0" w:color="auto"/>
              <w:right w:val="single" w:sz="4" w:space="0" w:color="auto"/>
            </w:tcBorders>
            <w:shd w:val="clear" w:color="auto" w:fill="FFFF99"/>
          </w:tcPr>
          <w:p w14:paraId="4A418D85" w14:textId="77777777" w:rsidR="00363435" w:rsidRPr="00BE0BD5" w:rsidRDefault="00363435" w:rsidP="00363435">
            <w:pPr>
              <w:jc w:val="center"/>
            </w:pPr>
          </w:p>
        </w:tc>
        <w:tc>
          <w:tcPr>
            <w:tcW w:w="1295" w:type="dxa"/>
            <w:tcBorders>
              <w:top w:val="single" w:sz="4" w:space="0" w:color="auto"/>
              <w:left w:val="single" w:sz="4" w:space="0" w:color="auto"/>
              <w:bottom w:val="single" w:sz="4" w:space="0" w:color="auto"/>
              <w:right w:val="single" w:sz="4" w:space="0" w:color="auto"/>
            </w:tcBorders>
            <w:shd w:val="clear" w:color="auto" w:fill="FFFF99"/>
          </w:tcPr>
          <w:p w14:paraId="4FDEFA30" w14:textId="77777777" w:rsidR="00363435" w:rsidRPr="00BE0BD5" w:rsidRDefault="00363435" w:rsidP="00363435">
            <w:pPr>
              <w:jc w:val="center"/>
            </w:pPr>
          </w:p>
        </w:tc>
      </w:tr>
      <w:tr w:rsidR="00363435" w:rsidRPr="00BE0BD5" w14:paraId="6FE4CBD6" w14:textId="77777777" w:rsidTr="00363435">
        <w:trPr>
          <w:trHeight w:val="25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A8573" w14:textId="77777777" w:rsidR="00363435" w:rsidRPr="00BE0BD5" w:rsidRDefault="00363435" w:rsidP="00363435">
            <w:r w:rsidRPr="00BE0BD5">
              <w:t>Ventilationskanaler inne</w:t>
            </w:r>
          </w:p>
        </w:tc>
        <w:tc>
          <w:tcPr>
            <w:tcW w:w="960" w:type="dxa"/>
            <w:tcBorders>
              <w:top w:val="nil"/>
              <w:left w:val="nil"/>
              <w:bottom w:val="single" w:sz="4" w:space="0" w:color="auto"/>
              <w:right w:val="single" w:sz="4" w:space="0" w:color="auto"/>
            </w:tcBorders>
            <w:shd w:val="clear" w:color="auto" w:fill="FFFF99"/>
            <w:noWrap/>
            <w:vAlign w:val="bottom"/>
          </w:tcPr>
          <w:p w14:paraId="3FAE5E86" w14:textId="77777777" w:rsidR="00363435" w:rsidRPr="00BE0BD5" w:rsidRDefault="00363435" w:rsidP="00363435">
            <w:r w:rsidRPr="00BE0BD5">
              <w:t> </w:t>
            </w:r>
          </w:p>
        </w:tc>
        <w:tc>
          <w:tcPr>
            <w:tcW w:w="1295" w:type="dxa"/>
            <w:tcBorders>
              <w:top w:val="nil"/>
              <w:left w:val="nil"/>
              <w:bottom w:val="single" w:sz="4" w:space="0" w:color="auto"/>
              <w:right w:val="single" w:sz="4" w:space="0" w:color="auto"/>
            </w:tcBorders>
            <w:shd w:val="clear" w:color="auto" w:fill="FFFF99"/>
            <w:noWrap/>
            <w:vAlign w:val="bottom"/>
          </w:tcPr>
          <w:p w14:paraId="1F6D1B0A" w14:textId="77777777" w:rsidR="00363435" w:rsidRPr="00BE0BD5" w:rsidRDefault="00363435" w:rsidP="00363435">
            <w:r w:rsidRPr="00BE0BD5">
              <w:t> </w:t>
            </w:r>
          </w:p>
        </w:tc>
        <w:tc>
          <w:tcPr>
            <w:tcW w:w="3305" w:type="dxa"/>
            <w:tcBorders>
              <w:top w:val="nil"/>
              <w:left w:val="nil"/>
              <w:bottom w:val="single" w:sz="4" w:space="0" w:color="auto"/>
              <w:right w:val="single" w:sz="4" w:space="0" w:color="auto"/>
            </w:tcBorders>
            <w:shd w:val="clear" w:color="auto" w:fill="FFFF99"/>
          </w:tcPr>
          <w:p w14:paraId="37B318BD" w14:textId="77777777" w:rsidR="00363435" w:rsidRPr="00BE0BD5" w:rsidRDefault="00363435" w:rsidP="00363435">
            <w:pPr>
              <w:jc w:val="center"/>
            </w:pPr>
          </w:p>
        </w:tc>
        <w:tc>
          <w:tcPr>
            <w:tcW w:w="1295" w:type="dxa"/>
            <w:tcBorders>
              <w:top w:val="single" w:sz="4" w:space="0" w:color="auto"/>
              <w:left w:val="single" w:sz="4" w:space="0" w:color="auto"/>
              <w:bottom w:val="single" w:sz="4" w:space="0" w:color="auto"/>
              <w:right w:val="single" w:sz="4" w:space="0" w:color="auto"/>
            </w:tcBorders>
            <w:shd w:val="clear" w:color="auto" w:fill="FFFF99"/>
          </w:tcPr>
          <w:p w14:paraId="6CC8D6C9" w14:textId="77777777" w:rsidR="00363435" w:rsidRPr="00BE0BD5" w:rsidRDefault="00363435" w:rsidP="00363435">
            <w:pPr>
              <w:jc w:val="center"/>
            </w:pPr>
          </w:p>
        </w:tc>
      </w:tr>
      <w:tr w:rsidR="00363435" w:rsidRPr="00BE0BD5" w14:paraId="2BC0E941" w14:textId="77777777" w:rsidTr="00363435">
        <w:trPr>
          <w:trHeight w:val="255"/>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376CC375" w14:textId="77777777" w:rsidR="00363435" w:rsidRPr="00BE0BD5" w:rsidRDefault="00363435" w:rsidP="00363435">
            <w:r w:rsidRPr="00BE0BD5">
              <w:t>Ventilationskanaler ute</w:t>
            </w:r>
          </w:p>
        </w:tc>
        <w:tc>
          <w:tcPr>
            <w:tcW w:w="960" w:type="dxa"/>
            <w:tcBorders>
              <w:top w:val="nil"/>
              <w:left w:val="nil"/>
              <w:bottom w:val="single" w:sz="4" w:space="0" w:color="auto"/>
              <w:right w:val="single" w:sz="4" w:space="0" w:color="auto"/>
            </w:tcBorders>
            <w:shd w:val="clear" w:color="auto" w:fill="FFFF99"/>
            <w:noWrap/>
            <w:vAlign w:val="bottom"/>
          </w:tcPr>
          <w:p w14:paraId="62933CF0" w14:textId="77777777" w:rsidR="00363435" w:rsidRPr="00BE0BD5" w:rsidRDefault="00363435" w:rsidP="00363435">
            <w:r w:rsidRPr="00BE0BD5">
              <w:t> </w:t>
            </w:r>
          </w:p>
        </w:tc>
        <w:tc>
          <w:tcPr>
            <w:tcW w:w="1295" w:type="dxa"/>
            <w:tcBorders>
              <w:top w:val="nil"/>
              <w:left w:val="nil"/>
              <w:bottom w:val="single" w:sz="4" w:space="0" w:color="auto"/>
              <w:right w:val="single" w:sz="4" w:space="0" w:color="auto"/>
            </w:tcBorders>
            <w:shd w:val="clear" w:color="auto" w:fill="FFFF99"/>
            <w:noWrap/>
            <w:vAlign w:val="bottom"/>
          </w:tcPr>
          <w:p w14:paraId="4595B06F" w14:textId="77777777" w:rsidR="00363435" w:rsidRPr="00BE0BD5" w:rsidRDefault="00363435" w:rsidP="00363435">
            <w:r w:rsidRPr="00BE0BD5">
              <w:t> </w:t>
            </w:r>
          </w:p>
        </w:tc>
        <w:tc>
          <w:tcPr>
            <w:tcW w:w="3305" w:type="dxa"/>
            <w:tcBorders>
              <w:top w:val="nil"/>
              <w:left w:val="nil"/>
              <w:bottom w:val="single" w:sz="4" w:space="0" w:color="auto"/>
              <w:right w:val="single" w:sz="4" w:space="0" w:color="auto"/>
            </w:tcBorders>
            <w:shd w:val="clear" w:color="auto" w:fill="FFFF99"/>
          </w:tcPr>
          <w:p w14:paraId="1A9E65B9" w14:textId="77777777" w:rsidR="00363435" w:rsidRPr="00BE0BD5" w:rsidRDefault="00363435" w:rsidP="00363435">
            <w:pPr>
              <w:jc w:val="center"/>
            </w:pPr>
          </w:p>
        </w:tc>
        <w:tc>
          <w:tcPr>
            <w:tcW w:w="1295" w:type="dxa"/>
            <w:tcBorders>
              <w:top w:val="single" w:sz="4" w:space="0" w:color="auto"/>
              <w:left w:val="single" w:sz="4" w:space="0" w:color="auto"/>
              <w:bottom w:val="single" w:sz="4" w:space="0" w:color="auto"/>
              <w:right w:val="single" w:sz="4" w:space="0" w:color="auto"/>
            </w:tcBorders>
            <w:shd w:val="clear" w:color="auto" w:fill="FFFF99"/>
          </w:tcPr>
          <w:p w14:paraId="49B1240D" w14:textId="77777777" w:rsidR="00363435" w:rsidRPr="00BE0BD5" w:rsidRDefault="00363435" w:rsidP="00363435">
            <w:pPr>
              <w:jc w:val="center"/>
            </w:pPr>
          </w:p>
        </w:tc>
      </w:tr>
      <w:tr w:rsidR="00363435" w:rsidRPr="00BE0BD5" w14:paraId="58550839" w14:textId="77777777" w:rsidTr="00363435">
        <w:trPr>
          <w:trHeight w:val="255"/>
        </w:trPr>
        <w:tc>
          <w:tcPr>
            <w:tcW w:w="2535" w:type="dxa"/>
            <w:tcBorders>
              <w:top w:val="nil"/>
              <w:left w:val="single" w:sz="4" w:space="0" w:color="auto"/>
              <w:bottom w:val="single" w:sz="4" w:space="0" w:color="auto"/>
              <w:right w:val="single" w:sz="4" w:space="0" w:color="auto"/>
            </w:tcBorders>
            <w:shd w:val="clear" w:color="auto" w:fill="auto"/>
            <w:noWrap/>
            <w:vAlign w:val="bottom"/>
          </w:tcPr>
          <w:p w14:paraId="22C136FC" w14:textId="77777777" w:rsidR="00363435" w:rsidRPr="00BE0BD5" w:rsidRDefault="00363435" w:rsidP="00363435">
            <w:r w:rsidRPr="00BE0BD5">
              <w:t> Annat</w:t>
            </w:r>
          </w:p>
        </w:tc>
        <w:tc>
          <w:tcPr>
            <w:tcW w:w="960" w:type="dxa"/>
            <w:tcBorders>
              <w:top w:val="nil"/>
              <w:left w:val="nil"/>
              <w:bottom w:val="single" w:sz="4" w:space="0" w:color="auto"/>
              <w:right w:val="single" w:sz="4" w:space="0" w:color="auto"/>
            </w:tcBorders>
            <w:shd w:val="clear" w:color="auto" w:fill="FFFF99"/>
            <w:noWrap/>
            <w:vAlign w:val="bottom"/>
          </w:tcPr>
          <w:p w14:paraId="69672940" w14:textId="77777777" w:rsidR="00363435" w:rsidRPr="00BE0BD5" w:rsidRDefault="00363435" w:rsidP="00363435">
            <w:r w:rsidRPr="00BE0BD5">
              <w:t> </w:t>
            </w:r>
          </w:p>
        </w:tc>
        <w:tc>
          <w:tcPr>
            <w:tcW w:w="1295" w:type="dxa"/>
            <w:tcBorders>
              <w:top w:val="nil"/>
              <w:left w:val="nil"/>
              <w:bottom w:val="single" w:sz="4" w:space="0" w:color="auto"/>
              <w:right w:val="single" w:sz="4" w:space="0" w:color="auto"/>
            </w:tcBorders>
            <w:shd w:val="clear" w:color="auto" w:fill="FFFF99"/>
            <w:noWrap/>
            <w:vAlign w:val="bottom"/>
          </w:tcPr>
          <w:p w14:paraId="35A675EF" w14:textId="77777777" w:rsidR="00363435" w:rsidRPr="00BE0BD5" w:rsidRDefault="00363435" w:rsidP="00363435">
            <w:r w:rsidRPr="00BE0BD5">
              <w:t> </w:t>
            </w:r>
          </w:p>
        </w:tc>
        <w:tc>
          <w:tcPr>
            <w:tcW w:w="3305" w:type="dxa"/>
            <w:tcBorders>
              <w:top w:val="nil"/>
              <w:left w:val="nil"/>
              <w:bottom w:val="single" w:sz="4" w:space="0" w:color="auto"/>
              <w:right w:val="single" w:sz="4" w:space="0" w:color="auto"/>
            </w:tcBorders>
            <w:shd w:val="clear" w:color="auto" w:fill="FFFF99"/>
          </w:tcPr>
          <w:p w14:paraId="4E072B10" w14:textId="77777777" w:rsidR="00363435" w:rsidRPr="00BE0BD5" w:rsidRDefault="00363435" w:rsidP="00363435">
            <w:pPr>
              <w:jc w:val="center"/>
            </w:pPr>
          </w:p>
        </w:tc>
        <w:tc>
          <w:tcPr>
            <w:tcW w:w="1295" w:type="dxa"/>
            <w:tcBorders>
              <w:top w:val="single" w:sz="4" w:space="0" w:color="auto"/>
              <w:left w:val="single" w:sz="4" w:space="0" w:color="auto"/>
              <w:bottom w:val="single" w:sz="4" w:space="0" w:color="auto"/>
              <w:right w:val="single" w:sz="4" w:space="0" w:color="auto"/>
            </w:tcBorders>
            <w:shd w:val="clear" w:color="auto" w:fill="FFFF99"/>
          </w:tcPr>
          <w:p w14:paraId="040BEB78" w14:textId="77777777" w:rsidR="00363435" w:rsidRPr="00BE0BD5" w:rsidRDefault="00363435" w:rsidP="00363435">
            <w:pPr>
              <w:jc w:val="center"/>
            </w:pPr>
          </w:p>
        </w:tc>
      </w:tr>
    </w:tbl>
    <w:p w14:paraId="5129644C" w14:textId="77777777" w:rsidR="00363435" w:rsidRDefault="00363435" w:rsidP="00363435"/>
    <w:p w14:paraId="3BF99F89" w14:textId="1BFDDCEC" w:rsidR="00363435" w:rsidRDefault="00363435" w:rsidP="00363435">
      <w:r>
        <w:t>För väsentliga köldbryggor (tillsammans &gt; 80%) ska underlagsberäkningar dokumenteras</w:t>
      </w:r>
      <w:r w:rsidR="000A0F7D">
        <w:t xml:space="preserve"> för projekterad byggnad</w:t>
      </w:r>
      <w:r>
        <w:t xml:space="preserve">. </w:t>
      </w:r>
    </w:p>
    <w:p w14:paraId="726A2222" w14:textId="77777777" w:rsidR="00363435" w:rsidRPr="00C81DF0" w:rsidRDefault="00363435" w:rsidP="00363435">
      <w:r w:rsidRPr="00267381">
        <w:t>Ventilationskanaler avser kalla kanaler innanför klimatskalet och varma kanaler utanför klimatskalet.</w:t>
      </w:r>
    </w:p>
    <w:p w14:paraId="6CAC6A9C" w14:textId="77777777" w:rsidR="00363435" w:rsidRPr="00C81DF0" w:rsidRDefault="00363435" w:rsidP="00363435"/>
    <w:p w14:paraId="2D82D10B" w14:textId="77777777" w:rsidR="00363435" w:rsidRPr="00C81DF0" w:rsidRDefault="00363435" w:rsidP="00363435">
      <w:r>
        <w:t>Intyg om uppgifternas riktighet</w:t>
      </w:r>
      <w:r w:rsidRPr="00C81DF0">
        <w:t>.</w:t>
      </w:r>
    </w:p>
    <w:p w14:paraId="0E9A5BE8" w14:textId="77777777" w:rsidR="00363435" w:rsidRPr="00C81DF0" w:rsidRDefault="00363435" w:rsidP="00363435"/>
    <w:p w14:paraId="52C47CA4" w14:textId="77777777" w:rsidR="00363435" w:rsidRDefault="00363435" w:rsidP="00363435">
      <w:r>
        <w:t>Datum:</w:t>
      </w:r>
    </w:p>
    <w:p w14:paraId="56EE839B" w14:textId="77777777" w:rsidR="00363435" w:rsidRPr="00C81DF0" w:rsidRDefault="00363435" w:rsidP="00363435"/>
    <w:p w14:paraId="173BBDF5" w14:textId="77777777" w:rsidR="00141428" w:rsidRDefault="00363435" w:rsidP="00141428">
      <w:r w:rsidRPr="00C81DF0">
        <w:t>Namn:</w:t>
      </w:r>
    </w:p>
    <w:p w14:paraId="69F32203" w14:textId="77777777" w:rsidR="00C55955" w:rsidRDefault="00C55955" w:rsidP="00141428">
      <w:pPr>
        <w:pStyle w:val="Rubrik1"/>
      </w:pPr>
    </w:p>
    <w:p w14:paraId="2F6CCE44" w14:textId="77777777" w:rsidR="00141428" w:rsidRDefault="00141428" w:rsidP="004C1DDE">
      <w:pPr>
        <w:pStyle w:val="Rubrik1"/>
      </w:pPr>
      <w:bookmarkStart w:id="17" w:name="_Toc397670729"/>
      <w:r>
        <w:t>Bilaga 4. Poängsammanställning</w:t>
      </w:r>
      <w:bookmarkEnd w:id="17"/>
    </w:p>
    <w:p w14:paraId="215A7C57" w14:textId="77777777" w:rsidR="00141428" w:rsidRDefault="00141428" w:rsidP="00141428">
      <w:r>
        <w:t>Ifylld tabell och dokumen</w:t>
      </w:r>
      <w:r w:rsidR="00ED7EC8">
        <w:t>t</w:t>
      </w:r>
      <w:r>
        <w:t>namn för underlag.</w:t>
      </w:r>
    </w:p>
    <w:p w14:paraId="2760E8DA" w14:textId="77777777" w:rsidR="00141428" w:rsidRDefault="00141428" w:rsidP="00141428"/>
    <w:tbl>
      <w:tblPr>
        <w:tblW w:w="6678" w:type="dxa"/>
        <w:tblInd w:w="55" w:type="dxa"/>
        <w:tblCellMar>
          <w:left w:w="70" w:type="dxa"/>
          <w:right w:w="70" w:type="dxa"/>
        </w:tblCellMar>
        <w:tblLook w:val="04A0" w:firstRow="1" w:lastRow="0" w:firstColumn="1" w:lastColumn="0" w:noHBand="0" w:noVBand="1"/>
      </w:tblPr>
      <w:tblGrid>
        <w:gridCol w:w="2740"/>
        <w:gridCol w:w="940"/>
        <w:gridCol w:w="2998"/>
      </w:tblGrid>
      <w:tr w:rsidR="00C776FC" w:rsidRPr="00D51DE9" w14:paraId="49D90846" w14:textId="77777777" w:rsidTr="00C776FC">
        <w:trPr>
          <w:trHeight w:val="300"/>
        </w:trPr>
        <w:tc>
          <w:tcPr>
            <w:tcW w:w="27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DECEBC" w14:textId="77777777" w:rsidR="00C776FC" w:rsidRPr="00D51DE9" w:rsidRDefault="00C776FC" w:rsidP="00D745C6">
            <w:pPr>
              <w:rPr>
                <w:rFonts w:ascii="Cambria" w:hAnsi="Cambria"/>
                <w:color w:val="000000"/>
              </w:rPr>
            </w:pPr>
            <w:r w:rsidRPr="00D51DE9">
              <w:rPr>
                <w:rFonts w:ascii="Cambria" w:hAnsi="Cambria"/>
                <w:color w:val="000000"/>
              </w:rPr>
              <w:t> </w:t>
            </w:r>
          </w:p>
        </w:tc>
        <w:tc>
          <w:tcPr>
            <w:tcW w:w="940" w:type="dxa"/>
            <w:tcBorders>
              <w:top w:val="single" w:sz="4" w:space="0" w:color="auto"/>
              <w:left w:val="nil"/>
              <w:bottom w:val="single" w:sz="4" w:space="0" w:color="auto"/>
              <w:right w:val="single" w:sz="4" w:space="0" w:color="auto"/>
            </w:tcBorders>
            <w:shd w:val="clear" w:color="000000" w:fill="D9D9D9"/>
            <w:vAlign w:val="center"/>
            <w:hideMark/>
          </w:tcPr>
          <w:p w14:paraId="20ADB7DF"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Poäng</w:t>
            </w:r>
          </w:p>
        </w:tc>
        <w:tc>
          <w:tcPr>
            <w:tcW w:w="2998" w:type="dxa"/>
            <w:tcBorders>
              <w:top w:val="single" w:sz="4" w:space="0" w:color="auto"/>
              <w:left w:val="nil"/>
              <w:bottom w:val="single" w:sz="4" w:space="0" w:color="auto"/>
              <w:right w:val="single" w:sz="4" w:space="0" w:color="auto"/>
            </w:tcBorders>
            <w:shd w:val="clear" w:color="000000" w:fill="D9D9D9"/>
            <w:vAlign w:val="center"/>
            <w:hideMark/>
          </w:tcPr>
          <w:p w14:paraId="4373BAFB" w14:textId="77777777" w:rsidR="00C776FC" w:rsidRPr="00D51DE9" w:rsidRDefault="00C776FC" w:rsidP="00D745C6">
            <w:pPr>
              <w:jc w:val="center"/>
              <w:rPr>
                <w:rFonts w:ascii="Cambria" w:hAnsi="Cambria"/>
                <w:color w:val="000000"/>
                <w:sz w:val="20"/>
                <w:szCs w:val="20"/>
              </w:rPr>
            </w:pPr>
            <w:r>
              <w:rPr>
                <w:rFonts w:ascii="Cambria" w:hAnsi="Cambria"/>
                <w:color w:val="000000"/>
                <w:sz w:val="20"/>
                <w:szCs w:val="20"/>
              </w:rPr>
              <w:t>Ange d</w:t>
            </w:r>
            <w:r w:rsidRPr="00D51DE9">
              <w:rPr>
                <w:rFonts w:ascii="Cambria" w:hAnsi="Cambria"/>
                <w:color w:val="000000"/>
                <w:sz w:val="20"/>
                <w:szCs w:val="20"/>
              </w:rPr>
              <w:t>okumentnamn</w:t>
            </w:r>
          </w:p>
        </w:tc>
      </w:tr>
      <w:tr w:rsidR="00C776FC" w:rsidRPr="00D51DE9" w14:paraId="2E9DACE8" w14:textId="77777777" w:rsidTr="00C776FC">
        <w:trPr>
          <w:trHeight w:val="30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261F3E26" w14:textId="77777777" w:rsidR="00C776FC" w:rsidRPr="00D51DE9" w:rsidRDefault="00C776FC" w:rsidP="00D745C6">
            <w:pPr>
              <w:rPr>
                <w:rFonts w:ascii="Cambria" w:hAnsi="Cambria"/>
                <w:color w:val="000000"/>
                <w:sz w:val="20"/>
                <w:szCs w:val="20"/>
              </w:rPr>
            </w:pPr>
            <w:r w:rsidRPr="00D51DE9">
              <w:rPr>
                <w:rFonts w:ascii="Cambria" w:hAnsi="Cambria"/>
                <w:color w:val="000000"/>
                <w:sz w:val="20"/>
                <w:szCs w:val="20"/>
              </w:rPr>
              <w:t>Kontrollplan</w:t>
            </w:r>
          </w:p>
        </w:tc>
        <w:tc>
          <w:tcPr>
            <w:tcW w:w="940" w:type="dxa"/>
            <w:tcBorders>
              <w:top w:val="nil"/>
              <w:left w:val="nil"/>
              <w:bottom w:val="single" w:sz="4" w:space="0" w:color="auto"/>
              <w:right w:val="single" w:sz="4" w:space="0" w:color="auto"/>
            </w:tcBorders>
            <w:shd w:val="clear" w:color="auto" w:fill="auto"/>
            <w:vAlign w:val="center"/>
            <w:hideMark/>
          </w:tcPr>
          <w:p w14:paraId="179FEDAE"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c>
          <w:tcPr>
            <w:tcW w:w="2998" w:type="dxa"/>
            <w:tcBorders>
              <w:top w:val="nil"/>
              <w:left w:val="nil"/>
              <w:bottom w:val="single" w:sz="4" w:space="0" w:color="auto"/>
              <w:right w:val="single" w:sz="4" w:space="0" w:color="auto"/>
            </w:tcBorders>
            <w:shd w:val="clear" w:color="auto" w:fill="auto"/>
            <w:vAlign w:val="center"/>
            <w:hideMark/>
          </w:tcPr>
          <w:p w14:paraId="6D6DF6B0"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r>
      <w:tr w:rsidR="00C776FC" w:rsidRPr="00D51DE9" w14:paraId="6BE7D76B" w14:textId="77777777" w:rsidTr="00C776FC">
        <w:trPr>
          <w:trHeight w:val="30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71FF1A91" w14:textId="77777777" w:rsidR="00C776FC" w:rsidRPr="00D51DE9" w:rsidRDefault="00C776FC" w:rsidP="00D745C6">
            <w:pPr>
              <w:rPr>
                <w:rFonts w:ascii="Cambria" w:hAnsi="Cambria"/>
                <w:color w:val="000000"/>
                <w:sz w:val="20"/>
                <w:szCs w:val="20"/>
              </w:rPr>
            </w:pPr>
            <w:r w:rsidRPr="00D51DE9">
              <w:rPr>
                <w:rFonts w:ascii="Cambria" w:hAnsi="Cambria"/>
                <w:color w:val="000000"/>
                <w:sz w:val="20"/>
                <w:szCs w:val="20"/>
              </w:rPr>
              <w:t>Mätare stora FTX-aggregat</w:t>
            </w:r>
          </w:p>
        </w:tc>
        <w:tc>
          <w:tcPr>
            <w:tcW w:w="940" w:type="dxa"/>
            <w:tcBorders>
              <w:top w:val="nil"/>
              <w:left w:val="nil"/>
              <w:bottom w:val="single" w:sz="4" w:space="0" w:color="auto"/>
              <w:right w:val="single" w:sz="4" w:space="0" w:color="auto"/>
            </w:tcBorders>
            <w:shd w:val="clear" w:color="auto" w:fill="auto"/>
            <w:vAlign w:val="center"/>
            <w:hideMark/>
          </w:tcPr>
          <w:p w14:paraId="62AB2828"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c>
          <w:tcPr>
            <w:tcW w:w="2998" w:type="dxa"/>
            <w:tcBorders>
              <w:top w:val="nil"/>
              <w:left w:val="nil"/>
              <w:bottom w:val="single" w:sz="4" w:space="0" w:color="auto"/>
              <w:right w:val="single" w:sz="4" w:space="0" w:color="auto"/>
            </w:tcBorders>
            <w:shd w:val="clear" w:color="auto" w:fill="auto"/>
            <w:vAlign w:val="center"/>
            <w:hideMark/>
          </w:tcPr>
          <w:p w14:paraId="5B306D8E"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r>
      <w:tr w:rsidR="00C776FC" w:rsidRPr="00D51DE9" w14:paraId="24115A61" w14:textId="77777777" w:rsidTr="00C776FC">
        <w:trPr>
          <w:trHeight w:val="36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8402739" w14:textId="77777777" w:rsidR="00C776FC" w:rsidRPr="00D51DE9" w:rsidRDefault="00C776FC" w:rsidP="00D745C6">
            <w:pPr>
              <w:rPr>
                <w:rFonts w:ascii="Cambria" w:hAnsi="Cambria"/>
                <w:color w:val="000000"/>
                <w:sz w:val="20"/>
                <w:szCs w:val="20"/>
              </w:rPr>
            </w:pPr>
            <w:r w:rsidRPr="00D51DE9">
              <w:rPr>
                <w:rFonts w:ascii="Cambria" w:hAnsi="Cambria"/>
                <w:color w:val="000000"/>
                <w:sz w:val="20"/>
                <w:szCs w:val="20"/>
              </w:rPr>
              <w:t>Varmvattenblandare E-klass A</w:t>
            </w:r>
          </w:p>
        </w:tc>
        <w:tc>
          <w:tcPr>
            <w:tcW w:w="940" w:type="dxa"/>
            <w:tcBorders>
              <w:top w:val="nil"/>
              <w:left w:val="nil"/>
              <w:bottom w:val="single" w:sz="4" w:space="0" w:color="auto"/>
              <w:right w:val="single" w:sz="4" w:space="0" w:color="auto"/>
            </w:tcBorders>
            <w:shd w:val="clear" w:color="auto" w:fill="auto"/>
            <w:vAlign w:val="center"/>
            <w:hideMark/>
          </w:tcPr>
          <w:p w14:paraId="102D7938"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c>
          <w:tcPr>
            <w:tcW w:w="2998" w:type="dxa"/>
            <w:tcBorders>
              <w:top w:val="nil"/>
              <w:left w:val="nil"/>
              <w:bottom w:val="single" w:sz="4" w:space="0" w:color="auto"/>
              <w:right w:val="single" w:sz="4" w:space="0" w:color="auto"/>
            </w:tcBorders>
            <w:shd w:val="clear" w:color="auto" w:fill="auto"/>
            <w:vAlign w:val="center"/>
            <w:hideMark/>
          </w:tcPr>
          <w:p w14:paraId="3B902612"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r>
      <w:tr w:rsidR="00C776FC" w:rsidRPr="00D51DE9" w14:paraId="227C1EE4" w14:textId="77777777" w:rsidTr="00C776FC">
        <w:trPr>
          <w:trHeight w:val="30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48C50CE9" w14:textId="77777777" w:rsidR="00C776FC" w:rsidRPr="00D51DE9" w:rsidRDefault="00C776FC" w:rsidP="00D745C6">
            <w:pPr>
              <w:rPr>
                <w:rFonts w:ascii="Cambria" w:hAnsi="Cambria"/>
                <w:color w:val="000000"/>
                <w:sz w:val="20"/>
                <w:szCs w:val="20"/>
              </w:rPr>
            </w:pPr>
            <w:r w:rsidRPr="00D51DE9">
              <w:rPr>
                <w:rFonts w:ascii="Cambria" w:hAnsi="Cambria"/>
                <w:color w:val="000000"/>
                <w:sz w:val="20"/>
                <w:szCs w:val="20"/>
              </w:rPr>
              <w:t>IMD varmvatten</w:t>
            </w:r>
          </w:p>
        </w:tc>
        <w:tc>
          <w:tcPr>
            <w:tcW w:w="940" w:type="dxa"/>
            <w:tcBorders>
              <w:top w:val="nil"/>
              <w:left w:val="nil"/>
              <w:bottom w:val="single" w:sz="4" w:space="0" w:color="auto"/>
              <w:right w:val="single" w:sz="4" w:space="0" w:color="auto"/>
            </w:tcBorders>
            <w:shd w:val="clear" w:color="auto" w:fill="auto"/>
            <w:vAlign w:val="center"/>
            <w:hideMark/>
          </w:tcPr>
          <w:p w14:paraId="4A8D2009"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c>
          <w:tcPr>
            <w:tcW w:w="2998" w:type="dxa"/>
            <w:tcBorders>
              <w:top w:val="nil"/>
              <w:left w:val="nil"/>
              <w:bottom w:val="single" w:sz="4" w:space="0" w:color="auto"/>
              <w:right w:val="single" w:sz="4" w:space="0" w:color="auto"/>
            </w:tcBorders>
            <w:shd w:val="clear" w:color="auto" w:fill="auto"/>
            <w:vAlign w:val="center"/>
            <w:hideMark/>
          </w:tcPr>
          <w:p w14:paraId="2312C77F"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r>
      <w:tr w:rsidR="00C776FC" w:rsidRPr="00D51DE9" w14:paraId="6BEF736D" w14:textId="77777777" w:rsidTr="00C776FC">
        <w:trPr>
          <w:trHeight w:val="30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0EB9DCCF" w14:textId="77777777" w:rsidR="00C776FC" w:rsidRPr="00D51DE9" w:rsidRDefault="00C776FC" w:rsidP="00D745C6">
            <w:pPr>
              <w:rPr>
                <w:rFonts w:ascii="Cambria" w:hAnsi="Cambria"/>
                <w:color w:val="000000"/>
                <w:sz w:val="20"/>
                <w:szCs w:val="20"/>
              </w:rPr>
            </w:pPr>
            <w:r w:rsidRPr="00D51DE9">
              <w:rPr>
                <w:rFonts w:ascii="Cambria" w:hAnsi="Cambria"/>
                <w:color w:val="000000"/>
                <w:sz w:val="20"/>
                <w:szCs w:val="20"/>
              </w:rPr>
              <w:t>VÅ dusch/spillvatten</w:t>
            </w:r>
          </w:p>
        </w:tc>
        <w:tc>
          <w:tcPr>
            <w:tcW w:w="940" w:type="dxa"/>
            <w:tcBorders>
              <w:top w:val="nil"/>
              <w:left w:val="nil"/>
              <w:bottom w:val="single" w:sz="4" w:space="0" w:color="auto"/>
              <w:right w:val="single" w:sz="4" w:space="0" w:color="auto"/>
            </w:tcBorders>
            <w:shd w:val="clear" w:color="auto" w:fill="auto"/>
            <w:vAlign w:val="center"/>
            <w:hideMark/>
          </w:tcPr>
          <w:p w14:paraId="0B58ABB9"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c>
          <w:tcPr>
            <w:tcW w:w="2998" w:type="dxa"/>
            <w:tcBorders>
              <w:top w:val="nil"/>
              <w:left w:val="nil"/>
              <w:bottom w:val="single" w:sz="4" w:space="0" w:color="auto"/>
              <w:right w:val="single" w:sz="4" w:space="0" w:color="auto"/>
            </w:tcBorders>
            <w:shd w:val="clear" w:color="auto" w:fill="auto"/>
            <w:vAlign w:val="center"/>
            <w:hideMark/>
          </w:tcPr>
          <w:p w14:paraId="63C0865C"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r>
      <w:tr w:rsidR="00C776FC" w:rsidRPr="00D51DE9" w14:paraId="45540F71" w14:textId="77777777" w:rsidTr="00C776FC">
        <w:trPr>
          <w:trHeight w:val="52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5C2C0E0A" w14:textId="77777777" w:rsidR="00C776FC" w:rsidRPr="00D51DE9" w:rsidRDefault="00C776FC" w:rsidP="00D745C6">
            <w:pPr>
              <w:rPr>
                <w:rFonts w:ascii="Cambria" w:hAnsi="Cambria"/>
                <w:color w:val="000000"/>
                <w:sz w:val="20"/>
                <w:szCs w:val="20"/>
              </w:rPr>
            </w:pPr>
            <w:r w:rsidRPr="00D51DE9">
              <w:rPr>
                <w:rFonts w:ascii="Cambria" w:hAnsi="Cambria"/>
                <w:color w:val="000000"/>
                <w:sz w:val="20"/>
                <w:szCs w:val="20"/>
              </w:rPr>
              <w:t>VVC-isolering, Serie 3 A eller samisolerad VV + VVC.</w:t>
            </w:r>
          </w:p>
        </w:tc>
        <w:tc>
          <w:tcPr>
            <w:tcW w:w="940" w:type="dxa"/>
            <w:tcBorders>
              <w:top w:val="nil"/>
              <w:left w:val="nil"/>
              <w:bottom w:val="single" w:sz="4" w:space="0" w:color="auto"/>
              <w:right w:val="single" w:sz="4" w:space="0" w:color="auto"/>
            </w:tcBorders>
            <w:shd w:val="clear" w:color="auto" w:fill="auto"/>
            <w:noWrap/>
            <w:vAlign w:val="center"/>
            <w:hideMark/>
          </w:tcPr>
          <w:p w14:paraId="21236FC6" w14:textId="77777777" w:rsidR="00C776FC" w:rsidRPr="00D51DE9" w:rsidRDefault="00C776FC" w:rsidP="00D745C6">
            <w:pPr>
              <w:jc w:val="center"/>
              <w:rPr>
                <w:rFonts w:ascii="Calibri" w:hAnsi="Calibri"/>
                <w:color w:val="000000"/>
                <w:sz w:val="20"/>
                <w:szCs w:val="20"/>
              </w:rPr>
            </w:pPr>
            <w:r w:rsidRPr="00D51DE9">
              <w:rPr>
                <w:rFonts w:ascii="Calibri" w:hAnsi="Calibri"/>
                <w:color w:val="000000"/>
                <w:sz w:val="20"/>
                <w:szCs w:val="20"/>
              </w:rPr>
              <w:t> </w:t>
            </w:r>
          </w:p>
        </w:tc>
        <w:tc>
          <w:tcPr>
            <w:tcW w:w="2998" w:type="dxa"/>
            <w:tcBorders>
              <w:top w:val="nil"/>
              <w:left w:val="nil"/>
              <w:bottom w:val="single" w:sz="4" w:space="0" w:color="auto"/>
              <w:right w:val="single" w:sz="4" w:space="0" w:color="auto"/>
            </w:tcBorders>
            <w:shd w:val="clear" w:color="auto" w:fill="auto"/>
            <w:noWrap/>
            <w:vAlign w:val="center"/>
            <w:hideMark/>
          </w:tcPr>
          <w:p w14:paraId="6783C61C" w14:textId="77777777" w:rsidR="00C776FC" w:rsidRPr="00D51DE9" w:rsidRDefault="00C776FC" w:rsidP="00D745C6">
            <w:pPr>
              <w:jc w:val="center"/>
              <w:rPr>
                <w:rFonts w:ascii="Calibri" w:hAnsi="Calibri"/>
                <w:color w:val="000000"/>
                <w:sz w:val="20"/>
                <w:szCs w:val="20"/>
              </w:rPr>
            </w:pPr>
            <w:r w:rsidRPr="00D51DE9">
              <w:rPr>
                <w:rFonts w:ascii="Calibri" w:hAnsi="Calibri"/>
                <w:color w:val="000000"/>
                <w:sz w:val="20"/>
                <w:szCs w:val="20"/>
              </w:rPr>
              <w:t> </w:t>
            </w:r>
          </w:p>
        </w:tc>
      </w:tr>
      <w:tr w:rsidR="00C776FC" w:rsidRPr="00D51DE9" w14:paraId="750B3BAD" w14:textId="77777777" w:rsidTr="00C776FC">
        <w:trPr>
          <w:trHeight w:val="30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44E131C6" w14:textId="77777777" w:rsidR="00C776FC" w:rsidRPr="00D51DE9" w:rsidRDefault="00C776FC" w:rsidP="00D745C6">
            <w:pPr>
              <w:rPr>
                <w:rFonts w:ascii="Cambria" w:hAnsi="Cambria"/>
                <w:color w:val="000000"/>
                <w:sz w:val="20"/>
                <w:szCs w:val="20"/>
              </w:rPr>
            </w:pPr>
            <w:r w:rsidRPr="00D51DE9">
              <w:rPr>
                <w:rFonts w:ascii="Cambria" w:hAnsi="Cambria"/>
                <w:color w:val="000000"/>
                <w:sz w:val="20"/>
                <w:szCs w:val="20"/>
              </w:rPr>
              <w:t>Ventilation, SFP &lt; 1,5 W/l,s</w:t>
            </w:r>
          </w:p>
        </w:tc>
        <w:tc>
          <w:tcPr>
            <w:tcW w:w="940" w:type="dxa"/>
            <w:tcBorders>
              <w:top w:val="nil"/>
              <w:left w:val="nil"/>
              <w:bottom w:val="single" w:sz="4" w:space="0" w:color="auto"/>
              <w:right w:val="single" w:sz="4" w:space="0" w:color="auto"/>
            </w:tcBorders>
            <w:shd w:val="clear" w:color="auto" w:fill="auto"/>
            <w:vAlign w:val="center"/>
            <w:hideMark/>
          </w:tcPr>
          <w:p w14:paraId="0E3F5CF6"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c>
          <w:tcPr>
            <w:tcW w:w="2998" w:type="dxa"/>
            <w:tcBorders>
              <w:top w:val="nil"/>
              <w:left w:val="nil"/>
              <w:bottom w:val="single" w:sz="4" w:space="0" w:color="auto"/>
              <w:right w:val="single" w:sz="4" w:space="0" w:color="auto"/>
            </w:tcBorders>
            <w:shd w:val="clear" w:color="auto" w:fill="auto"/>
            <w:vAlign w:val="center"/>
            <w:hideMark/>
          </w:tcPr>
          <w:p w14:paraId="2FDE0FA7"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r>
      <w:tr w:rsidR="00C776FC" w:rsidRPr="00D51DE9" w14:paraId="62A142A3" w14:textId="77777777" w:rsidTr="00C776FC">
        <w:trPr>
          <w:trHeight w:val="30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4AFD5D06" w14:textId="77777777" w:rsidR="00C776FC" w:rsidRPr="00D51DE9" w:rsidRDefault="00C776FC" w:rsidP="00D745C6">
            <w:pPr>
              <w:rPr>
                <w:rFonts w:ascii="Cambria" w:hAnsi="Cambria"/>
                <w:color w:val="000000"/>
                <w:sz w:val="20"/>
                <w:szCs w:val="20"/>
              </w:rPr>
            </w:pPr>
            <w:r w:rsidRPr="00D51DE9">
              <w:rPr>
                <w:rFonts w:ascii="Cambria" w:hAnsi="Cambria"/>
                <w:color w:val="000000"/>
                <w:sz w:val="20"/>
                <w:szCs w:val="20"/>
              </w:rPr>
              <w:t>Behovsstyrd belysning</w:t>
            </w:r>
          </w:p>
        </w:tc>
        <w:tc>
          <w:tcPr>
            <w:tcW w:w="940" w:type="dxa"/>
            <w:tcBorders>
              <w:top w:val="nil"/>
              <w:left w:val="nil"/>
              <w:bottom w:val="single" w:sz="4" w:space="0" w:color="auto"/>
              <w:right w:val="single" w:sz="4" w:space="0" w:color="auto"/>
            </w:tcBorders>
            <w:shd w:val="clear" w:color="auto" w:fill="auto"/>
            <w:vAlign w:val="center"/>
            <w:hideMark/>
          </w:tcPr>
          <w:p w14:paraId="74E68EB6"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c>
          <w:tcPr>
            <w:tcW w:w="2998" w:type="dxa"/>
            <w:tcBorders>
              <w:top w:val="nil"/>
              <w:left w:val="nil"/>
              <w:bottom w:val="single" w:sz="4" w:space="0" w:color="auto"/>
              <w:right w:val="single" w:sz="4" w:space="0" w:color="auto"/>
            </w:tcBorders>
            <w:shd w:val="clear" w:color="auto" w:fill="auto"/>
            <w:vAlign w:val="center"/>
            <w:hideMark/>
          </w:tcPr>
          <w:p w14:paraId="4BFDCCA9"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r>
      <w:tr w:rsidR="00C776FC" w:rsidRPr="00D51DE9" w14:paraId="28AE3436" w14:textId="77777777" w:rsidTr="00C776FC">
        <w:trPr>
          <w:trHeight w:val="30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5F865FD9" w14:textId="77777777" w:rsidR="00C776FC" w:rsidRPr="00D51DE9" w:rsidRDefault="00C776FC" w:rsidP="00D745C6">
            <w:pPr>
              <w:rPr>
                <w:rFonts w:ascii="Cambria" w:hAnsi="Cambria"/>
                <w:color w:val="000000"/>
                <w:sz w:val="20"/>
                <w:szCs w:val="20"/>
              </w:rPr>
            </w:pPr>
            <w:r w:rsidRPr="00D51DE9">
              <w:rPr>
                <w:rFonts w:ascii="Cambria" w:hAnsi="Cambria"/>
                <w:color w:val="000000"/>
                <w:sz w:val="20"/>
                <w:szCs w:val="20"/>
              </w:rPr>
              <w:t>Styrd belysning - verksamhet</w:t>
            </w:r>
          </w:p>
        </w:tc>
        <w:tc>
          <w:tcPr>
            <w:tcW w:w="940" w:type="dxa"/>
            <w:tcBorders>
              <w:top w:val="nil"/>
              <w:left w:val="nil"/>
              <w:bottom w:val="single" w:sz="4" w:space="0" w:color="auto"/>
              <w:right w:val="single" w:sz="4" w:space="0" w:color="auto"/>
            </w:tcBorders>
            <w:shd w:val="clear" w:color="auto" w:fill="auto"/>
            <w:vAlign w:val="center"/>
            <w:hideMark/>
          </w:tcPr>
          <w:p w14:paraId="4117F29B"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c>
          <w:tcPr>
            <w:tcW w:w="2998" w:type="dxa"/>
            <w:tcBorders>
              <w:top w:val="nil"/>
              <w:left w:val="nil"/>
              <w:bottom w:val="single" w:sz="4" w:space="0" w:color="auto"/>
              <w:right w:val="single" w:sz="4" w:space="0" w:color="auto"/>
            </w:tcBorders>
            <w:shd w:val="clear" w:color="auto" w:fill="auto"/>
            <w:vAlign w:val="center"/>
            <w:hideMark/>
          </w:tcPr>
          <w:p w14:paraId="4EC2F7EE"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r>
      <w:tr w:rsidR="00C776FC" w:rsidRPr="00D51DE9" w14:paraId="653174F3" w14:textId="77777777" w:rsidTr="00C776FC">
        <w:trPr>
          <w:trHeight w:val="300"/>
        </w:trPr>
        <w:tc>
          <w:tcPr>
            <w:tcW w:w="2740" w:type="dxa"/>
            <w:tcBorders>
              <w:top w:val="nil"/>
              <w:left w:val="single" w:sz="4" w:space="0" w:color="auto"/>
              <w:bottom w:val="single" w:sz="4" w:space="0" w:color="auto"/>
              <w:right w:val="single" w:sz="4" w:space="0" w:color="auto"/>
            </w:tcBorders>
            <w:shd w:val="clear" w:color="auto" w:fill="auto"/>
            <w:vAlign w:val="center"/>
          </w:tcPr>
          <w:p w14:paraId="3E15D1C9" w14:textId="77777777" w:rsidR="00C776FC" w:rsidRPr="00D51DE9" w:rsidRDefault="00C776FC" w:rsidP="00D745C6">
            <w:pPr>
              <w:rPr>
                <w:rFonts w:ascii="Cambria" w:hAnsi="Cambria"/>
                <w:color w:val="000000"/>
                <w:sz w:val="20"/>
                <w:szCs w:val="20"/>
              </w:rPr>
            </w:pPr>
            <w:r w:rsidRPr="00D51DE9">
              <w:rPr>
                <w:rFonts w:ascii="Cambria" w:hAnsi="Cambria"/>
                <w:color w:val="000000"/>
                <w:sz w:val="20"/>
                <w:szCs w:val="20"/>
              </w:rPr>
              <w:t>Lokal energiproduktion</w:t>
            </w:r>
          </w:p>
        </w:tc>
        <w:tc>
          <w:tcPr>
            <w:tcW w:w="940" w:type="dxa"/>
            <w:tcBorders>
              <w:top w:val="nil"/>
              <w:left w:val="nil"/>
              <w:bottom w:val="single" w:sz="4" w:space="0" w:color="auto"/>
              <w:right w:val="single" w:sz="4" w:space="0" w:color="auto"/>
            </w:tcBorders>
            <w:shd w:val="clear" w:color="auto" w:fill="auto"/>
            <w:vAlign w:val="center"/>
          </w:tcPr>
          <w:p w14:paraId="661DE183" w14:textId="77777777" w:rsidR="00C776FC" w:rsidRPr="00D51DE9" w:rsidRDefault="00C776FC" w:rsidP="00D745C6">
            <w:pPr>
              <w:jc w:val="center"/>
              <w:rPr>
                <w:rFonts w:ascii="Cambria" w:hAnsi="Cambria"/>
                <w:color w:val="000000"/>
                <w:sz w:val="20"/>
                <w:szCs w:val="20"/>
              </w:rPr>
            </w:pPr>
          </w:p>
        </w:tc>
        <w:tc>
          <w:tcPr>
            <w:tcW w:w="2998" w:type="dxa"/>
            <w:tcBorders>
              <w:top w:val="nil"/>
              <w:left w:val="nil"/>
              <w:bottom w:val="single" w:sz="4" w:space="0" w:color="auto"/>
              <w:right w:val="single" w:sz="4" w:space="0" w:color="auto"/>
            </w:tcBorders>
            <w:shd w:val="clear" w:color="auto" w:fill="auto"/>
            <w:vAlign w:val="center"/>
          </w:tcPr>
          <w:p w14:paraId="23614219" w14:textId="77777777" w:rsidR="00C776FC" w:rsidRPr="00D51DE9" w:rsidRDefault="00C776FC" w:rsidP="00D745C6">
            <w:pPr>
              <w:jc w:val="center"/>
              <w:rPr>
                <w:rFonts w:ascii="Cambria" w:hAnsi="Cambria"/>
                <w:color w:val="000000"/>
                <w:sz w:val="20"/>
                <w:szCs w:val="20"/>
              </w:rPr>
            </w:pPr>
          </w:p>
        </w:tc>
      </w:tr>
      <w:tr w:rsidR="00C776FC" w:rsidRPr="00D51DE9" w14:paraId="4819B1C5" w14:textId="77777777" w:rsidTr="00C776FC">
        <w:trPr>
          <w:trHeight w:val="300"/>
        </w:trPr>
        <w:tc>
          <w:tcPr>
            <w:tcW w:w="2740" w:type="dxa"/>
            <w:tcBorders>
              <w:top w:val="nil"/>
              <w:left w:val="single" w:sz="4" w:space="0" w:color="auto"/>
              <w:bottom w:val="single" w:sz="4" w:space="0" w:color="auto"/>
              <w:right w:val="single" w:sz="4" w:space="0" w:color="auto"/>
            </w:tcBorders>
            <w:shd w:val="clear" w:color="auto" w:fill="auto"/>
            <w:vAlign w:val="center"/>
            <w:hideMark/>
          </w:tcPr>
          <w:p w14:paraId="35606D23" w14:textId="77777777" w:rsidR="00C776FC" w:rsidRPr="00D51DE9" w:rsidRDefault="00C776FC" w:rsidP="00D745C6">
            <w:pPr>
              <w:rPr>
                <w:rFonts w:ascii="Cambria" w:hAnsi="Cambria"/>
                <w:color w:val="000000"/>
                <w:sz w:val="20"/>
                <w:szCs w:val="20"/>
              </w:rPr>
            </w:pPr>
            <w:r w:rsidRPr="00D51DE9">
              <w:rPr>
                <w:rFonts w:ascii="Cambria" w:hAnsi="Cambria"/>
                <w:color w:val="000000"/>
                <w:sz w:val="20"/>
                <w:szCs w:val="20"/>
              </w:rPr>
              <w:t>LCA –analyser</w:t>
            </w:r>
          </w:p>
        </w:tc>
        <w:tc>
          <w:tcPr>
            <w:tcW w:w="940" w:type="dxa"/>
            <w:tcBorders>
              <w:top w:val="nil"/>
              <w:left w:val="nil"/>
              <w:bottom w:val="single" w:sz="4" w:space="0" w:color="auto"/>
              <w:right w:val="single" w:sz="4" w:space="0" w:color="auto"/>
            </w:tcBorders>
            <w:shd w:val="clear" w:color="auto" w:fill="auto"/>
            <w:vAlign w:val="center"/>
            <w:hideMark/>
          </w:tcPr>
          <w:p w14:paraId="4F47AFE8"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c>
          <w:tcPr>
            <w:tcW w:w="2998" w:type="dxa"/>
            <w:tcBorders>
              <w:top w:val="nil"/>
              <w:left w:val="nil"/>
              <w:bottom w:val="single" w:sz="4" w:space="0" w:color="auto"/>
              <w:right w:val="single" w:sz="4" w:space="0" w:color="auto"/>
            </w:tcBorders>
            <w:shd w:val="clear" w:color="auto" w:fill="auto"/>
            <w:vAlign w:val="center"/>
            <w:hideMark/>
          </w:tcPr>
          <w:p w14:paraId="0C34291B"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r>
      <w:tr w:rsidR="00C776FC" w:rsidRPr="00D51DE9" w14:paraId="7D143BB6" w14:textId="77777777" w:rsidTr="00C776FC">
        <w:trPr>
          <w:trHeight w:val="300"/>
        </w:trPr>
        <w:tc>
          <w:tcPr>
            <w:tcW w:w="2740" w:type="dxa"/>
            <w:tcBorders>
              <w:top w:val="nil"/>
              <w:left w:val="single" w:sz="4" w:space="0" w:color="auto"/>
              <w:bottom w:val="single" w:sz="4" w:space="0" w:color="auto"/>
              <w:right w:val="single" w:sz="4" w:space="0" w:color="auto"/>
            </w:tcBorders>
            <w:shd w:val="clear" w:color="000000" w:fill="D9D9D9"/>
            <w:vAlign w:val="center"/>
            <w:hideMark/>
          </w:tcPr>
          <w:p w14:paraId="1CC5BEEA" w14:textId="77777777" w:rsidR="00C776FC" w:rsidRPr="00D51DE9" w:rsidRDefault="00C776FC" w:rsidP="00D745C6">
            <w:pPr>
              <w:jc w:val="right"/>
              <w:rPr>
                <w:rFonts w:ascii="Cambria" w:hAnsi="Cambria"/>
                <w:color w:val="000000"/>
                <w:sz w:val="20"/>
                <w:szCs w:val="20"/>
              </w:rPr>
            </w:pPr>
            <w:r w:rsidRPr="00D51DE9">
              <w:rPr>
                <w:rFonts w:ascii="Cambria" w:hAnsi="Cambria"/>
                <w:color w:val="000000"/>
                <w:sz w:val="20"/>
                <w:szCs w:val="20"/>
              </w:rPr>
              <w:t>Summa Poäng</w:t>
            </w:r>
          </w:p>
        </w:tc>
        <w:tc>
          <w:tcPr>
            <w:tcW w:w="940" w:type="dxa"/>
            <w:tcBorders>
              <w:top w:val="nil"/>
              <w:left w:val="nil"/>
              <w:bottom w:val="single" w:sz="4" w:space="0" w:color="auto"/>
              <w:right w:val="single" w:sz="4" w:space="0" w:color="auto"/>
            </w:tcBorders>
            <w:shd w:val="clear" w:color="auto" w:fill="auto"/>
            <w:vAlign w:val="center"/>
            <w:hideMark/>
          </w:tcPr>
          <w:p w14:paraId="6939E382"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c>
          <w:tcPr>
            <w:tcW w:w="2998" w:type="dxa"/>
            <w:tcBorders>
              <w:top w:val="nil"/>
              <w:left w:val="nil"/>
              <w:bottom w:val="single" w:sz="4" w:space="0" w:color="auto"/>
              <w:right w:val="single" w:sz="4" w:space="0" w:color="auto"/>
            </w:tcBorders>
            <w:shd w:val="clear" w:color="000000" w:fill="D9D9D9"/>
            <w:vAlign w:val="center"/>
            <w:hideMark/>
          </w:tcPr>
          <w:p w14:paraId="6CD9DD85" w14:textId="77777777" w:rsidR="00C776FC" w:rsidRPr="00D51DE9" w:rsidRDefault="00C776FC" w:rsidP="00D745C6">
            <w:pPr>
              <w:jc w:val="center"/>
              <w:rPr>
                <w:rFonts w:ascii="Cambria" w:hAnsi="Cambria"/>
                <w:color w:val="000000"/>
                <w:sz w:val="20"/>
                <w:szCs w:val="20"/>
              </w:rPr>
            </w:pPr>
            <w:r w:rsidRPr="00D51DE9">
              <w:rPr>
                <w:rFonts w:ascii="Cambria" w:hAnsi="Cambria"/>
                <w:color w:val="000000"/>
                <w:sz w:val="20"/>
                <w:szCs w:val="20"/>
              </w:rPr>
              <w:t> </w:t>
            </w:r>
          </w:p>
        </w:tc>
      </w:tr>
    </w:tbl>
    <w:p w14:paraId="7C7E16A5" w14:textId="77777777" w:rsidR="00141428" w:rsidRDefault="00141428" w:rsidP="00141428"/>
    <w:p w14:paraId="0C37A2CB" w14:textId="77777777" w:rsidR="00141428" w:rsidRDefault="00ED7EC8" w:rsidP="005A11FC">
      <w:r>
        <w:t xml:space="preserve">Anvisningar, se bilaga </w:t>
      </w:r>
      <w:r w:rsidR="004B3A64">
        <w:t>1, FEBY18 kriteriedokument.</w:t>
      </w:r>
    </w:p>
    <w:p w14:paraId="1A8E6DA0" w14:textId="700DFC09" w:rsidR="004C1DDE" w:rsidRDefault="004C1DDE" w:rsidP="005A11FC">
      <w:r>
        <w:t xml:space="preserve">Refererade dokument </w:t>
      </w:r>
      <w:r w:rsidR="00C776FC">
        <w:t xml:space="preserve">i tabellen </w:t>
      </w:r>
      <w:r>
        <w:t xml:space="preserve">ska bifogas </w:t>
      </w:r>
      <w:r w:rsidR="00C776FC">
        <w:t xml:space="preserve">denna </w:t>
      </w:r>
      <w:r>
        <w:t>ansökan.</w:t>
      </w:r>
    </w:p>
    <w:p w14:paraId="3FA0E56D" w14:textId="77777777" w:rsidR="004C1DDE" w:rsidRDefault="004C1DDE" w:rsidP="005A11FC"/>
    <w:p w14:paraId="4D6CFA1F" w14:textId="77777777" w:rsidR="00141428" w:rsidRDefault="00141428" w:rsidP="005A11FC"/>
    <w:p w14:paraId="68C44FD3" w14:textId="77777777" w:rsidR="00141428" w:rsidRDefault="00141428" w:rsidP="005A11FC"/>
    <w:p w14:paraId="4E374651" w14:textId="77777777" w:rsidR="00141428" w:rsidRDefault="00141428" w:rsidP="005A11FC"/>
    <w:p w14:paraId="39916426" w14:textId="77777777" w:rsidR="00141428" w:rsidRPr="00910AB8" w:rsidRDefault="00141428" w:rsidP="005A11FC"/>
    <w:sectPr w:rsidR="00141428" w:rsidRPr="00910AB8" w:rsidSect="00546C2A">
      <w:headerReference w:type="default" r:id="rId10"/>
      <w:pgSz w:w="11906" w:h="16838"/>
      <w:pgMar w:top="1417" w:right="1558" w:bottom="1417" w:left="1418"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75ED9" w14:textId="77777777" w:rsidR="006B68B9" w:rsidRDefault="006B68B9">
      <w:r>
        <w:separator/>
      </w:r>
    </w:p>
  </w:endnote>
  <w:endnote w:type="continuationSeparator" w:id="0">
    <w:p w14:paraId="1E26CA4B" w14:textId="77777777" w:rsidR="006B68B9" w:rsidRDefault="006B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BCDAA" w14:textId="77777777" w:rsidR="006B68B9" w:rsidRDefault="006B68B9">
      <w:r>
        <w:separator/>
      </w:r>
    </w:p>
  </w:footnote>
  <w:footnote w:type="continuationSeparator" w:id="0">
    <w:p w14:paraId="718BB0AA" w14:textId="77777777" w:rsidR="006B68B9" w:rsidRDefault="006B68B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B33B8" w14:textId="7867175E" w:rsidR="006B68B9" w:rsidRDefault="006B68B9" w:rsidP="00546C2A">
    <w:pPr>
      <w:pStyle w:val="Sidhuvud"/>
      <w:ind w:left="-426" w:right="360"/>
      <w:rPr>
        <w:rStyle w:val="Sidnummer"/>
      </w:rPr>
    </w:pPr>
    <w:r>
      <w:rPr>
        <w:noProof/>
      </w:rPr>
      <w:drawing>
        <wp:inline distT="0" distB="0" distL="0" distR="0" wp14:anchorId="118DC06F" wp14:editId="061C2DB5">
          <wp:extent cx="1703705" cy="678180"/>
          <wp:effectExtent l="0" t="0" r="0" b="762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678180"/>
                  </a:xfrm>
                  <a:prstGeom prst="rect">
                    <a:avLst/>
                  </a:prstGeom>
                  <a:noFill/>
                  <a:ln>
                    <a:noFill/>
                  </a:ln>
                </pic:spPr>
              </pic:pic>
            </a:graphicData>
          </a:graphic>
        </wp:inline>
      </w:drawing>
    </w:r>
    <w:r>
      <w:tab/>
      <w:t>20</w:t>
    </w:r>
    <w:r w:rsidR="00E13C9B">
      <w:t>20</w:t>
    </w:r>
    <w:r>
      <w:t>-</w:t>
    </w:r>
    <w:r w:rsidR="00E13C9B">
      <w:t>02-07</w:t>
    </w:r>
    <w:r>
      <w:tab/>
    </w:r>
    <w:r>
      <w:rPr>
        <w:rStyle w:val="Sidnummer"/>
      </w:rPr>
      <w:fldChar w:fldCharType="begin"/>
    </w:r>
    <w:r>
      <w:rPr>
        <w:rStyle w:val="Sidnummer"/>
      </w:rPr>
      <w:instrText xml:space="preserve"> PAGE </w:instrText>
    </w:r>
    <w:r>
      <w:rPr>
        <w:rStyle w:val="Sidnummer"/>
      </w:rPr>
      <w:fldChar w:fldCharType="separate"/>
    </w:r>
    <w:r w:rsidR="009C6DBE">
      <w:rPr>
        <w:rStyle w:val="Sidnummer"/>
        <w:noProof/>
      </w:rPr>
      <w:t>1</w:t>
    </w:r>
    <w:r>
      <w:rPr>
        <w:rStyle w:val="Sidnummer"/>
      </w:rPr>
      <w:fldChar w:fldCharType="end"/>
    </w:r>
    <w:r>
      <w:rPr>
        <w:rStyle w:val="Sidnummer"/>
      </w:rPr>
      <w:tab/>
    </w:r>
  </w:p>
  <w:p w14:paraId="426BCE25" w14:textId="77777777" w:rsidR="006B68B9" w:rsidRDefault="006B68B9" w:rsidP="00546C2A">
    <w:pPr>
      <w:pStyle w:val="Sidhuvud"/>
      <w:ind w:left="-426"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2B444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523C8B"/>
    <w:multiLevelType w:val="hybridMultilevel"/>
    <w:tmpl w:val="8B98DA4E"/>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0CDC73BF"/>
    <w:multiLevelType w:val="hybridMultilevel"/>
    <w:tmpl w:val="92A400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3AB1FC4"/>
    <w:multiLevelType w:val="hybridMultilevel"/>
    <w:tmpl w:val="54A82D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3C21797C"/>
    <w:multiLevelType w:val="hybridMultilevel"/>
    <w:tmpl w:val="CAA4A6E6"/>
    <w:lvl w:ilvl="0" w:tplc="56289A36">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653C0CA9"/>
    <w:multiLevelType w:val="hybridMultilevel"/>
    <w:tmpl w:val="B69892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D7C771A"/>
    <w:multiLevelType w:val="hybridMultilevel"/>
    <w:tmpl w:val="C43E1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0A940C1"/>
    <w:multiLevelType w:val="hybridMultilevel"/>
    <w:tmpl w:val="BB9CE9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753F4961"/>
    <w:multiLevelType w:val="hybridMultilevel"/>
    <w:tmpl w:val="9E42CF62"/>
    <w:lvl w:ilvl="0" w:tplc="C456A9C0">
      <w:numFmt w:val="bullet"/>
      <w:lvlText w:val="-"/>
      <w:lvlJc w:val="left"/>
      <w:pPr>
        <w:tabs>
          <w:tab w:val="num" w:pos="420"/>
        </w:tabs>
        <w:ind w:left="420" w:hanging="360"/>
      </w:pPr>
      <w:rPr>
        <w:rFonts w:ascii="Times New Roman" w:eastAsia="Times New Roman" w:hAnsi="Times New Roman" w:cs="Times New Roman" w:hint="default"/>
      </w:rPr>
    </w:lvl>
    <w:lvl w:ilvl="1" w:tplc="041D0003" w:tentative="1">
      <w:start w:val="1"/>
      <w:numFmt w:val="bullet"/>
      <w:lvlText w:val="o"/>
      <w:lvlJc w:val="left"/>
      <w:pPr>
        <w:tabs>
          <w:tab w:val="num" w:pos="1140"/>
        </w:tabs>
        <w:ind w:left="1140" w:hanging="360"/>
      </w:pPr>
      <w:rPr>
        <w:rFonts w:ascii="Courier New" w:hAnsi="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abstractNum w:abstractNumId="9">
    <w:nsid w:val="7DC412B3"/>
    <w:multiLevelType w:val="hybridMultilevel"/>
    <w:tmpl w:val="05980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3"/>
  </w:num>
  <w:num w:numId="5">
    <w:abstractNumId w:val="1"/>
  </w:num>
  <w:num w:numId="6">
    <w:abstractNumId w:val="2"/>
  </w:num>
  <w:num w:numId="7">
    <w:abstractNumId w:val="7"/>
  </w:num>
  <w:num w:numId="8">
    <w:abstractNumId w:val="5"/>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1F"/>
    <w:rsid w:val="00001F5B"/>
    <w:rsid w:val="00022499"/>
    <w:rsid w:val="00042446"/>
    <w:rsid w:val="00045CA5"/>
    <w:rsid w:val="000557BE"/>
    <w:rsid w:val="00064D43"/>
    <w:rsid w:val="00093E42"/>
    <w:rsid w:val="00095B98"/>
    <w:rsid w:val="000974C2"/>
    <w:rsid w:val="000A0F7D"/>
    <w:rsid w:val="000B0513"/>
    <w:rsid w:val="000D0C27"/>
    <w:rsid w:val="000E6352"/>
    <w:rsid w:val="000F7A6C"/>
    <w:rsid w:val="00100F97"/>
    <w:rsid w:val="0010692B"/>
    <w:rsid w:val="00113D8C"/>
    <w:rsid w:val="00127810"/>
    <w:rsid w:val="0013049A"/>
    <w:rsid w:val="001312BC"/>
    <w:rsid w:val="00131394"/>
    <w:rsid w:val="00137BFC"/>
    <w:rsid w:val="00141428"/>
    <w:rsid w:val="00145A4D"/>
    <w:rsid w:val="001665E0"/>
    <w:rsid w:val="00173BC4"/>
    <w:rsid w:val="0017714B"/>
    <w:rsid w:val="00183C2C"/>
    <w:rsid w:val="00184ECA"/>
    <w:rsid w:val="00187451"/>
    <w:rsid w:val="001939A7"/>
    <w:rsid w:val="00197FE2"/>
    <w:rsid w:val="001A068A"/>
    <w:rsid w:val="001A1733"/>
    <w:rsid w:val="001B1DFE"/>
    <w:rsid w:val="001B20C6"/>
    <w:rsid w:val="001C5DE3"/>
    <w:rsid w:val="001C7BE5"/>
    <w:rsid w:val="001E2091"/>
    <w:rsid w:val="001E37AF"/>
    <w:rsid w:val="001E68FB"/>
    <w:rsid w:val="001E70FE"/>
    <w:rsid w:val="001F4E0D"/>
    <w:rsid w:val="001F6C81"/>
    <w:rsid w:val="00203EE0"/>
    <w:rsid w:val="00207248"/>
    <w:rsid w:val="002116EF"/>
    <w:rsid w:val="0022338D"/>
    <w:rsid w:val="00230353"/>
    <w:rsid w:val="00240691"/>
    <w:rsid w:val="0024369A"/>
    <w:rsid w:val="002436C3"/>
    <w:rsid w:val="002474EA"/>
    <w:rsid w:val="0025719A"/>
    <w:rsid w:val="002607D2"/>
    <w:rsid w:val="0027505D"/>
    <w:rsid w:val="00283B6A"/>
    <w:rsid w:val="00287EC1"/>
    <w:rsid w:val="002901CE"/>
    <w:rsid w:val="00296A31"/>
    <w:rsid w:val="002A17CE"/>
    <w:rsid w:val="002A1C43"/>
    <w:rsid w:val="002B67F8"/>
    <w:rsid w:val="002B74DA"/>
    <w:rsid w:val="002C0B8B"/>
    <w:rsid w:val="002C45DE"/>
    <w:rsid w:val="002C4F7F"/>
    <w:rsid w:val="002C731E"/>
    <w:rsid w:val="002E4EFB"/>
    <w:rsid w:val="002F6E41"/>
    <w:rsid w:val="00304F0C"/>
    <w:rsid w:val="00312EDB"/>
    <w:rsid w:val="0031345B"/>
    <w:rsid w:val="00314D3A"/>
    <w:rsid w:val="0031799E"/>
    <w:rsid w:val="003218C7"/>
    <w:rsid w:val="00334CBC"/>
    <w:rsid w:val="00335EBD"/>
    <w:rsid w:val="00363435"/>
    <w:rsid w:val="00364346"/>
    <w:rsid w:val="00364E42"/>
    <w:rsid w:val="003652ED"/>
    <w:rsid w:val="00366E37"/>
    <w:rsid w:val="0037044C"/>
    <w:rsid w:val="00370B39"/>
    <w:rsid w:val="00381B95"/>
    <w:rsid w:val="0038635D"/>
    <w:rsid w:val="00392BA9"/>
    <w:rsid w:val="003A1E6A"/>
    <w:rsid w:val="003B0DAE"/>
    <w:rsid w:val="003C0635"/>
    <w:rsid w:val="003C29D5"/>
    <w:rsid w:val="003C59FB"/>
    <w:rsid w:val="003D05E7"/>
    <w:rsid w:val="003D7275"/>
    <w:rsid w:val="003F496A"/>
    <w:rsid w:val="004103E7"/>
    <w:rsid w:val="004107FC"/>
    <w:rsid w:val="00412340"/>
    <w:rsid w:val="00434DA4"/>
    <w:rsid w:val="00453300"/>
    <w:rsid w:val="00455CB8"/>
    <w:rsid w:val="00465D9E"/>
    <w:rsid w:val="004741A8"/>
    <w:rsid w:val="00477275"/>
    <w:rsid w:val="0048280F"/>
    <w:rsid w:val="00483171"/>
    <w:rsid w:val="0048554A"/>
    <w:rsid w:val="00497B6F"/>
    <w:rsid w:val="00497FB9"/>
    <w:rsid w:val="004A2AB5"/>
    <w:rsid w:val="004A5132"/>
    <w:rsid w:val="004B3A64"/>
    <w:rsid w:val="004B6779"/>
    <w:rsid w:val="004C1DDE"/>
    <w:rsid w:val="004D20EC"/>
    <w:rsid w:val="004D408B"/>
    <w:rsid w:val="004D6367"/>
    <w:rsid w:val="004E4141"/>
    <w:rsid w:val="004E6DE9"/>
    <w:rsid w:val="00511622"/>
    <w:rsid w:val="0051708A"/>
    <w:rsid w:val="00521F01"/>
    <w:rsid w:val="005325D3"/>
    <w:rsid w:val="00543FF1"/>
    <w:rsid w:val="00546C2A"/>
    <w:rsid w:val="00561254"/>
    <w:rsid w:val="0058147B"/>
    <w:rsid w:val="005A11FC"/>
    <w:rsid w:val="005A7F19"/>
    <w:rsid w:val="005B0F2D"/>
    <w:rsid w:val="005B4C84"/>
    <w:rsid w:val="005B5B2A"/>
    <w:rsid w:val="005B6ADD"/>
    <w:rsid w:val="005D12FA"/>
    <w:rsid w:val="005D1D9B"/>
    <w:rsid w:val="005D79DE"/>
    <w:rsid w:val="005E3E50"/>
    <w:rsid w:val="005E42CC"/>
    <w:rsid w:val="005E7E4C"/>
    <w:rsid w:val="005F265C"/>
    <w:rsid w:val="005F50BE"/>
    <w:rsid w:val="005F58DD"/>
    <w:rsid w:val="005F5F23"/>
    <w:rsid w:val="006015DB"/>
    <w:rsid w:val="006323EC"/>
    <w:rsid w:val="00632EEA"/>
    <w:rsid w:val="006336A1"/>
    <w:rsid w:val="00640ECF"/>
    <w:rsid w:val="00644D1F"/>
    <w:rsid w:val="00644DFB"/>
    <w:rsid w:val="006457BD"/>
    <w:rsid w:val="00653868"/>
    <w:rsid w:val="00662219"/>
    <w:rsid w:val="00665D9D"/>
    <w:rsid w:val="006718D2"/>
    <w:rsid w:val="006778A7"/>
    <w:rsid w:val="006836EF"/>
    <w:rsid w:val="0068504A"/>
    <w:rsid w:val="00690032"/>
    <w:rsid w:val="006A59ED"/>
    <w:rsid w:val="006A66F4"/>
    <w:rsid w:val="006B61A4"/>
    <w:rsid w:val="006B68B9"/>
    <w:rsid w:val="006E4A7E"/>
    <w:rsid w:val="006F5669"/>
    <w:rsid w:val="007102CF"/>
    <w:rsid w:val="00710728"/>
    <w:rsid w:val="007238BF"/>
    <w:rsid w:val="00734ACB"/>
    <w:rsid w:val="007370E1"/>
    <w:rsid w:val="00742AD8"/>
    <w:rsid w:val="0075058C"/>
    <w:rsid w:val="00764D55"/>
    <w:rsid w:val="00767E6F"/>
    <w:rsid w:val="00770892"/>
    <w:rsid w:val="00771019"/>
    <w:rsid w:val="00772073"/>
    <w:rsid w:val="0077423B"/>
    <w:rsid w:val="007A40FA"/>
    <w:rsid w:val="007B61F0"/>
    <w:rsid w:val="007C0C0F"/>
    <w:rsid w:val="007F2401"/>
    <w:rsid w:val="007F3113"/>
    <w:rsid w:val="007F7054"/>
    <w:rsid w:val="00803AA4"/>
    <w:rsid w:val="00803E96"/>
    <w:rsid w:val="0080592B"/>
    <w:rsid w:val="00812D65"/>
    <w:rsid w:val="00820CC6"/>
    <w:rsid w:val="008241C4"/>
    <w:rsid w:val="00835080"/>
    <w:rsid w:val="00835D46"/>
    <w:rsid w:val="008566FF"/>
    <w:rsid w:val="008607FE"/>
    <w:rsid w:val="00884828"/>
    <w:rsid w:val="00891264"/>
    <w:rsid w:val="008942B4"/>
    <w:rsid w:val="0089561D"/>
    <w:rsid w:val="008A04AC"/>
    <w:rsid w:val="008A2450"/>
    <w:rsid w:val="008A4012"/>
    <w:rsid w:val="008A6B4B"/>
    <w:rsid w:val="008A74FC"/>
    <w:rsid w:val="008B501C"/>
    <w:rsid w:val="008B61A4"/>
    <w:rsid w:val="008C426B"/>
    <w:rsid w:val="008C42BF"/>
    <w:rsid w:val="008C5DA0"/>
    <w:rsid w:val="008C72EC"/>
    <w:rsid w:val="008D661C"/>
    <w:rsid w:val="008D6721"/>
    <w:rsid w:val="008E1417"/>
    <w:rsid w:val="008E2268"/>
    <w:rsid w:val="008F327F"/>
    <w:rsid w:val="00901591"/>
    <w:rsid w:val="00902454"/>
    <w:rsid w:val="0090319A"/>
    <w:rsid w:val="00910AB8"/>
    <w:rsid w:val="009126F7"/>
    <w:rsid w:val="00920089"/>
    <w:rsid w:val="009234EB"/>
    <w:rsid w:val="009235D6"/>
    <w:rsid w:val="00926043"/>
    <w:rsid w:val="0092620C"/>
    <w:rsid w:val="00941D73"/>
    <w:rsid w:val="00944666"/>
    <w:rsid w:val="00952C76"/>
    <w:rsid w:val="00956799"/>
    <w:rsid w:val="00963DAB"/>
    <w:rsid w:val="00965554"/>
    <w:rsid w:val="00971EBB"/>
    <w:rsid w:val="00973408"/>
    <w:rsid w:val="00974752"/>
    <w:rsid w:val="009901EF"/>
    <w:rsid w:val="00990641"/>
    <w:rsid w:val="009966BA"/>
    <w:rsid w:val="009A1281"/>
    <w:rsid w:val="009A23C2"/>
    <w:rsid w:val="009B16A6"/>
    <w:rsid w:val="009B410C"/>
    <w:rsid w:val="009B4AF8"/>
    <w:rsid w:val="009C253C"/>
    <w:rsid w:val="009C3EFC"/>
    <w:rsid w:val="009C6594"/>
    <w:rsid w:val="009C6DBE"/>
    <w:rsid w:val="009E3F0B"/>
    <w:rsid w:val="009E4F75"/>
    <w:rsid w:val="009E7959"/>
    <w:rsid w:val="009F3294"/>
    <w:rsid w:val="009F729C"/>
    <w:rsid w:val="00A13E19"/>
    <w:rsid w:val="00A15B82"/>
    <w:rsid w:val="00A1664A"/>
    <w:rsid w:val="00A2312F"/>
    <w:rsid w:val="00A2538C"/>
    <w:rsid w:val="00A41530"/>
    <w:rsid w:val="00A45CA8"/>
    <w:rsid w:val="00A53771"/>
    <w:rsid w:val="00A61DA5"/>
    <w:rsid w:val="00A809C8"/>
    <w:rsid w:val="00AA079E"/>
    <w:rsid w:val="00AB7049"/>
    <w:rsid w:val="00AB71D8"/>
    <w:rsid w:val="00AC2A75"/>
    <w:rsid w:val="00AC4F67"/>
    <w:rsid w:val="00AC54E6"/>
    <w:rsid w:val="00AE0AF5"/>
    <w:rsid w:val="00AE6D14"/>
    <w:rsid w:val="00AF436E"/>
    <w:rsid w:val="00AF4B0B"/>
    <w:rsid w:val="00B07AC5"/>
    <w:rsid w:val="00B13E8A"/>
    <w:rsid w:val="00B21516"/>
    <w:rsid w:val="00B2713C"/>
    <w:rsid w:val="00B3674D"/>
    <w:rsid w:val="00B43EA0"/>
    <w:rsid w:val="00B45037"/>
    <w:rsid w:val="00B45F44"/>
    <w:rsid w:val="00B53875"/>
    <w:rsid w:val="00B5430A"/>
    <w:rsid w:val="00B57075"/>
    <w:rsid w:val="00B60CB9"/>
    <w:rsid w:val="00B63C62"/>
    <w:rsid w:val="00B71A64"/>
    <w:rsid w:val="00B830C6"/>
    <w:rsid w:val="00B865BA"/>
    <w:rsid w:val="00B906D7"/>
    <w:rsid w:val="00BA1945"/>
    <w:rsid w:val="00BB3A49"/>
    <w:rsid w:val="00BB69F6"/>
    <w:rsid w:val="00BB6BFB"/>
    <w:rsid w:val="00BB7BC7"/>
    <w:rsid w:val="00BC00CA"/>
    <w:rsid w:val="00BC4AFD"/>
    <w:rsid w:val="00BD110B"/>
    <w:rsid w:val="00BD3E07"/>
    <w:rsid w:val="00BD6FBA"/>
    <w:rsid w:val="00BE0E2E"/>
    <w:rsid w:val="00BF7285"/>
    <w:rsid w:val="00C0543D"/>
    <w:rsid w:val="00C11BE4"/>
    <w:rsid w:val="00C37046"/>
    <w:rsid w:val="00C53290"/>
    <w:rsid w:val="00C543DF"/>
    <w:rsid w:val="00C55955"/>
    <w:rsid w:val="00C57B05"/>
    <w:rsid w:val="00C64945"/>
    <w:rsid w:val="00C650C9"/>
    <w:rsid w:val="00C6593B"/>
    <w:rsid w:val="00C70602"/>
    <w:rsid w:val="00C776FC"/>
    <w:rsid w:val="00C82036"/>
    <w:rsid w:val="00C83831"/>
    <w:rsid w:val="00C928EC"/>
    <w:rsid w:val="00C96CBA"/>
    <w:rsid w:val="00CA6D05"/>
    <w:rsid w:val="00CA795A"/>
    <w:rsid w:val="00CB3071"/>
    <w:rsid w:val="00CB49B1"/>
    <w:rsid w:val="00CB66B3"/>
    <w:rsid w:val="00CC05EE"/>
    <w:rsid w:val="00CC30FE"/>
    <w:rsid w:val="00CD0798"/>
    <w:rsid w:val="00CD3E27"/>
    <w:rsid w:val="00CD7CCD"/>
    <w:rsid w:val="00CF022B"/>
    <w:rsid w:val="00CF4E4E"/>
    <w:rsid w:val="00CF78F4"/>
    <w:rsid w:val="00D02687"/>
    <w:rsid w:val="00D11182"/>
    <w:rsid w:val="00D11BB9"/>
    <w:rsid w:val="00D154E9"/>
    <w:rsid w:val="00D15B7F"/>
    <w:rsid w:val="00D24C17"/>
    <w:rsid w:val="00D35E03"/>
    <w:rsid w:val="00D36E38"/>
    <w:rsid w:val="00D416AB"/>
    <w:rsid w:val="00D43A0D"/>
    <w:rsid w:val="00D509CF"/>
    <w:rsid w:val="00D63E68"/>
    <w:rsid w:val="00D6516C"/>
    <w:rsid w:val="00D745C6"/>
    <w:rsid w:val="00D75F67"/>
    <w:rsid w:val="00D87E8D"/>
    <w:rsid w:val="00D9398C"/>
    <w:rsid w:val="00D93DEB"/>
    <w:rsid w:val="00D94261"/>
    <w:rsid w:val="00DA0069"/>
    <w:rsid w:val="00DA4AC7"/>
    <w:rsid w:val="00DC3EAF"/>
    <w:rsid w:val="00DD1BE4"/>
    <w:rsid w:val="00DD254C"/>
    <w:rsid w:val="00DD4C97"/>
    <w:rsid w:val="00DD4FE5"/>
    <w:rsid w:val="00DE6F1F"/>
    <w:rsid w:val="00E01ADE"/>
    <w:rsid w:val="00E036C5"/>
    <w:rsid w:val="00E13C9B"/>
    <w:rsid w:val="00E157AD"/>
    <w:rsid w:val="00E415F6"/>
    <w:rsid w:val="00E44F76"/>
    <w:rsid w:val="00E57F7A"/>
    <w:rsid w:val="00E74634"/>
    <w:rsid w:val="00E80007"/>
    <w:rsid w:val="00E8262D"/>
    <w:rsid w:val="00E86699"/>
    <w:rsid w:val="00E90B9F"/>
    <w:rsid w:val="00E9100F"/>
    <w:rsid w:val="00E91660"/>
    <w:rsid w:val="00EA382F"/>
    <w:rsid w:val="00EA752B"/>
    <w:rsid w:val="00EC5DF8"/>
    <w:rsid w:val="00EC6AAE"/>
    <w:rsid w:val="00ED2F97"/>
    <w:rsid w:val="00ED7EC8"/>
    <w:rsid w:val="00EE040F"/>
    <w:rsid w:val="00EE1B65"/>
    <w:rsid w:val="00EE5E37"/>
    <w:rsid w:val="00EF20CF"/>
    <w:rsid w:val="00EF228F"/>
    <w:rsid w:val="00EF3E31"/>
    <w:rsid w:val="00EF5144"/>
    <w:rsid w:val="00EF7CBE"/>
    <w:rsid w:val="00F03261"/>
    <w:rsid w:val="00F26FF0"/>
    <w:rsid w:val="00F34335"/>
    <w:rsid w:val="00F4309F"/>
    <w:rsid w:val="00F46A77"/>
    <w:rsid w:val="00F63D51"/>
    <w:rsid w:val="00F64AF5"/>
    <w:rsid w:val="00F66BBE"/>
    <w:rsid w:val="00F70E62"/>
    <w:rsid w:val="00F8323B"/>
    <w:rsid w:val="00F85407"/>
    <w:rsid w:val="00F8754D"/>
    <w:rsid w:val="00F96C21"/>
    <w:rsid w:val="00FB5D4C"/>
    <w:rsid w:val="00FC241E"/>
    <w:rsid w:val="00FC69CA"/>
    <w:rsid w:val="00FD0F6A"/>
    <w:rsid w:val="00FD7AE2"/>
    <w:rsid w:val="00FD7C1D"/>
    <w:rsid w:val="00FE4D7B"/>
    <w:rsid w:val="00FE5C8F"/>
    <w:rsid w:val="00FF106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CAA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rPr>
  </w:style>
  <w:style w:type="paragraph" w:styleId="Rubrik1">
    <w:name w:val="heading 1"/>
    <w:basedOn w:val="Normal"/>
    <w:next w:val="Normal"/>
    <w:link w:val="Rubrik1Char"/>
    <w:qFormat/>
    <w:rsid w:val="00B2713C"/>
    <w:pPr>
      <w:keepNext/>
      <w:spacing w:before="240" w:after="60"/>
      <w:outlineLvl w:val="0"/>
    </w:pPr>
    <w:rPr>
      <w:rFonts w:ascii="Calibri" w:eastAsia="ＭＳ ゴシック" w:hAnsi="Calibri"/>
      <w:b/>
      <w:bCs/>
      <w:kern w:val="32"/>
      <w:sz w:val="32"/>
      <w:szCs w:val="32"/>
    </w:rPr>
  </w:style>
  <w:style w:type="paragraph" w:styleId="Rubrik2">
    <w:name w:val="heading 2"/>
    <w:basedOn w:val="Normal"/>
    <w:next w:val="Normal"/>
    <w:qFormat/>
    <w:rsid w:val="00EE040F"/>
    <w:pPr>
      <w:keepNext/>
      <w:spacing w:before="240" w:after="60"/>
      <w:outlineLvl w:val="1"/>
    </w:pPr>
    <w:rPr>
      <w:rFonts w:ascii="Arial" w:hAnsi="Arial"/>
      <w:b/>
      <w:bCs/>
      <w:i/>
      <w:iCs/>
      <w:sz w:val="28"/>
      <w:szCs w:val="28"/>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926043"/>
    <w:rPr>
      <w:color w:val="0000FF"/>
      <w:u w:val="single"/>
    </w:rPr>
  </w:style>
  <w:style w:type="paragraph" w:styleId="Sidhuvud">
    <w:name w:val="header"/>
    <w:basedOn w:val="Normal"/>
    <w:link w:val="SidhuvudChar"/>
    <w:uiPriority w:val="99"/>
    <w:rsid w:val="00944666"/>
    <w:pPr>
      <w:tabs>
        <w:tab w:val="center" w:pos="4536"/>
        <w:tab w:val="right" w:pos="9072"/>
      </w:tabs>
    </w:pPr>
  </w:style>
  <w:style w:type="paragraph" w:styleId="Sidfot">
    <w:name w:val="footer"/>
    <w:basedOn w:val="Normal"/>
    <w:rsid w:val="00944666"/>
    <w:pPr>
      <w:tabs>
        <w:tab w:val="center" w:pos="4536"/>
        <w:tab w:val="right" w:pos="9072"/>
      </w:tabs>
    </w:pPr>
  </w:style>
  <w:style w:type="character" w:styleId="Sidnummer">
    <w:name w:val="page number"/>
    <w:basedOn w:val="Standardstycketypsnitt"/>
    <w:rsid w:val="00944666"/>
  </w:style>
  <w:style w:type="paragraph" w:styleId="Bubbeltext">
    <w:name w:val="Balloon Text"/>
    <w:basedOn w:val="Normal"/>
    <w:link w:val="BubbeltextChar"/>
    <w:rsid w:val="005325D3"/>
    <w:rPr>
      <w:rFonts w:ascii="Tahoma" w:hAnsi="Tahoma" w:cs="Tahoma"/>
      <w:sz w:val="16"/>
      <w:szCs w:val="16"/>
    </w:rPr>
  </w:style>
  <w:style w:type="character" w:customStyle="1" w:styleId="BubbeltextChar">
    <w:name w:val="Bubbeltext Char"/>
    <w:link w:val="Bubbeltext"/>
    <w:rsid w:val="005325D3"/>
    <w:rPr>
      <w:rFonts w:ascii="Tahoma" w:hAnsi="Tahoma" w:cs="Tahoma"/>
      <w:sz w:val="16"/>
      <w:szCs w:val="16"/>
    </w:rPr>
  </w:style>
  <w:style w:type="paragraph" w:styleId="Fotnotstext">
    <w:name w:val="footnote text"/>
    <w:basedOn w:val="Normal"/>
    <w:link w:val="FotnotstextChar"/>
    <w:rsid w:val="00A53771"/>
    <w:rPr>
      <w:sz w:val="24"/>
    </w:rPr>
  </w:style>
  <w:style w:type="character" w:customStyle="1" w:styleId="FotnotstextChar">
    <w:name w:val="Fotnotstext Char"/>
    <w:link w:val="Fotnotstext"/>
    <w:rsid w:val="00A53771"/>
    <w:rPr>
      <w:sz w:val="24"/>
      <w:szCs w:val="24"/>
    </w:rPr>
  </w:style>
  <w:style w:type="character" w:styleId="Fotnotsreferens">
    <w:name w:val="footnote reference"/>
    <w:rsid w:val="00A53771"/>
    <w:rPr>
      <w:vertAlign w:val="superscript"/>
    </w:rPr>
  </w:style>
  <w:style w:type="paragraph" w:styleId="Rubrik">
    <w:name w:val="Title"/>
    <w:basedOn w:val="Normal"/>
    <w:next w:val="Normal"/>
    <w:link w:val="RubrikChar"/>
    <w:qFormat/>
    <w:rsid w:val="0031799E"/>
    <w:pPr>
      <w:spacing w:before="240" w:after="60"/>
      <w:jc w:val="center"/>
      <w:outlineLvl w:val="0"/>
    </w:pPr>
    <w:rPr>
      <w:rFonts w:ascii="Calibri" w:eastAsia="MS Gothic" w:hAnsi="Calibri"/>
      <w:b/>
      <w:bCs/>
      <w:kern w:val="28"/>
      <w:sz w:val="32"/>
      <w:szCs w:val="32"/>
    </w:rPr>
  </w:style>
  <w:style w:type="character" w:customStyle="1" w:styleId="RubrikChar">
    <w:name w:val="Rubrik Char"/>
    <w:link w:val="Rubrik"/>
    <w:rsid w:val="0031799E"/>
    <w:rPr>
      <w:rFonts w:ascii="Calibri" w:eastAsia="MS Gothic" w:hAnsi="Calibri" w:cs="Times New Roman"/>
      <w:b/>
      <w:bCs/>
      <w:kern w:val="28"/>
      <w:sz w:val="32"/>
      <w:szCs w:val="32"/>
    </w:rPr>
  </w:style>
  <w:style w:type="character" w:customStyle="1" w:styleId="Rubrik1Char">
    <w:name w:val="Rubrik 1 Char"/>
    <w:link w:val="Rubrik1"/>
    <w:rsid w:val="00B2713C"/>
    <w:rPr>
      <w:rFonts w:ascii="Calibri" w:eastAsia="ＭＳ ゴシック" w:hAnsi="Calibri" w:cs="Times New Roman"/>
      <w:b/>
      <w:bCs/>
      <w:kern w:val="32"/>
      <w:sz w:val="32"/>
      <w:szCs w:val="32"/>
    </w:rPr>
  </w:style>
  <w:style w:type="character" w:styleId="AnvndHyperlnk">
    <w:name w:val="FollowedHyperlink"/>
    <w:rsid w:val="00B2713C"/>
    <w:rPr>
      <w:color w:val="800080"/>
      <w:u w:val="single"/>
    </w:rPr>
  </w:style>
  <w:style w:type="paragraph" w:styleId="Normalwebb">
    <w:name w:val="Normal (Web)"/>
    <w:basedOn w:val="Normal"/>
    <w:uiPriority w:val="99"/>
    <w:unhideWhenUsed/>
    <w:rsid w:val="0024369A"/>
    <w:pPr>
      <w:spacing w:before="100" w:beforeAutospacing="1" w:after="100" w:afterAutospacing="1"/>
    </w:pPr>
    <w:rPr>
      <w:rFonts w:ascii="Times" w:hAnsi="Times"/>
      <w:sz w:val="20"/>
      <w:szCs w:val="20"/>
    </w:rPr>
  </w:style>
  <w:style w:type="character" w:customStyle="1" w:styleId="SidhuvudChar">
    <w:name w:val="Sidhuvud Char"/>
    <w:link w:val="Sidhuvud"/>
    <w:uiPriority w:val="99"/>
    <w:rsid w:val="00546C2A"/>
    <w:rPr>
      <w:sz w:val="22"/>
      <w:szCs w:val="24"/>
    </w:rPr>
  </w:style>
  <w:style w:type="paragraph" w:styleId="Liststycke">
    <w:name w:val="List Paragraph"/>
    <w:basedOn w:val="Normal"/>
    <w:uiPriority w:val="34"/>
    <w:qFormat/>
    <w:rsid w:val="00902454"/>
    <w:pPr>
      <w:ind w:left="720"/>
      <w:contextualSpacing/>
    </w:pPr>
  </w:style>
  <w:style w:type="paragraph" w:styleId="Innehll1">
    <w:name w:val="toc 1"/>
    <w:basedOn w:val="Normal"/>
    <w:next w:val="Normal"/>
    <w:autoRedefine/>
    <w:uiPriority w:val="39"/>
    <w:rsid w:val="004C1DDE"/>
  </w:style>
  <w:style w:type="paragraph" w:styleId="Innehll2">
    <w:name w:val="toc 2"/>
    <w:basedOn w:val="Normal"/>
    <w:next w:val="Normal"/>
    <w:autoRedefine/>
    <w:uiPriority w:val="39"/>
    <w:rsid w:val="004C1DDE"/>
    <w:pPr>
      <w:tabs>
        <w:tab w:val="right" w:leader="dot" w:pos="8920"/>
      </w:tabs>
    </w:pPr>
    <w:rPr>
      <w:b/>
    </w:rPr>
  </w:style>
  <w:style w:type="paragraph" w:styleId="Innehll3">
    <w:name w:val="toc 3"/>
    <w:basedOn w:val="Normal"/>
    <w:next w:val="Normal"/>
    <w:autoRedefine/>
    <w:rsid w:val="004C1DDE"/>
    <w:pPr>
      <w:ind w:left="440"/>
    </w:pPr>
  </w:style>
  <w:style w:type="paragraph" w:styleId="Innehll4">
    <w:name w:val="toc 4"/>
    <w:basedOn w:val="Normal"/>
    <w:next w:val="Normal"/>
    <w:autoRedefine/>
    <w:rsid w:val="004C1DDE"/>
    <w:pPr>
      <w:ind w:left="660"/>
    </w:pPr>
  </w:style>
  <w:style w:type="paragraph" w:styleId="Innehll5">
    <w:name w:val="toc 5"/>
    <w:basedOn w:val="Normal"/>
    <w:next w:val="Normal"/>
    <w:autoRedefine/>
    <w:rsid w:val="004C1DDE"/>
    <w:pPr>
      <w:ind w:left="880"/>
    </w:pPr>
  </w:style>
  <w:style w:type="paragraph" w:styleId="Innehll6">
    <w:name w:val="toc 6"/>
    <w:basedOn w:val="Normal"/>
    <w:next w:val="Normal"/>
    <w:autoRedefine/>
    <w:rsid w:val="004C1DDE"/>
    <w:pPr>
      <w:ind w:left="1100"/>
    </w:pPr>
  </w:style>
  <w:style w:type="paragraph" w:styleId="Innehll7">
    <w:name w:val="toc 7"/>
    <w:basedOn w:val="Normal"/>
    <w:next w:val="Normal"/>
    <w:autoRedefine/>
    <w:rsid w:val="004C1DDE"/>
    <w:pPr>
      <w:ind w:left="1320"/>
    </w:pPr>
  </w:style>
  <w:style w:type="paragraph" w:styleId="Innehll8">
    <w:name w:val="toc 8"/>
    <w:basedOn w:val="Normal"/>
    <w:next w:val="Normal"/>
    <w:autoRedefine/>
    <w:rsid w:val="004C1DDE"/>
    <w:pPr>
      <w:ind w:left="1540"/>
    </w:pPr>
  </w:style>
  <w:style w:type="paragraph" w:styleId="Innehll9">
    <w:name w:val="toc 9"/>
    <w:basedOn w:val="Normal"/>
    <w:next w:val="Normal"/>
    <w:autoRedefine/>
    <w:rsid w:val="004C1DDE"/>
    <w:pPr>
      <w:ind w:left="176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4"/>
    </w:rPr>
  </w:style>
  <w:style w:type="paragraph" w:styleId="Rubrik1">
    <w:name w:val="heading 1"/>
    <w:basedOn w:val="Normal"/>
    <w:next w:val="Normal"/>
    <w:link w:val="Rubrik1Char"/>
    <w:qFormat/>
    <w:rsid w:val="00B2713C"/>
    <w:pPr>
      <w:keepNext/>
      <w:spacing w:before="240" w:after="60"/>
      <w:outlineLvl w:val="0"/>
    </w:pPr>
    <w:rPr>
      <w:rFonts w:ascii="Calibri" w:eastAsia="ＭＳ ゴシック" w:hAnsi="Calibri"/>
      <w:b/>
      <w:bCs/>
      <w:kern w:val="32"/>
      <w:sz w:val="32"/>
      <w:szCs w:val="32"/>
    </w:rPr>
  </w:style>
  <w:style w:type="paragraph" w:styleId="Rubrik2">
    <w:name w:val="heading 2"/>
    <w:basedOn w:val="Normal"/>
    <w:next w:val="Normal"/>
    <w:qFormat/>
    <w:rsid w:val="00EE040F"/>
    <w:pPr>
      <w:keepNext/>
      <w:spacing w:before="240" w:after="60"/>
      <w:outlineLvl w:val="1"/>
    </w:pPr>
    <w:rPr>
      <w:rFonts w:ascii="Arial" w:hAnsi="Arial"/>
      <w:b/>
      <w:bCs/>
      <w:i/>
      <w:iCs/>
      <w:sz w:val="28"/>
      <w:szCs w:val="28"/>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926043"/>
    <w:rPr>
      <w:color w:val="0000FF"/>
      <w:u w:val="single"/>
    </w:rPr>
  </w:style>
  <w:style w:type="paragraph" w:styleId="Sidhuvud">
    <w:name w:val="header"/>
    <w:basedOn w:val="Normal"/>
    <w:link w:val="SidhuvudChar"/>
    <w:uiPriority w:val="99"/>
    <w:rsid w:val="00944666"/>
    <w:pPr>
      <w:tabs>
        <w:tab w:val="center" w:pos="4536"/>
        <w:tab w:val="right" w:pos="9072"/>
      </w:tabs>
    </w:pPr>
  </w:style>
  <w:style w:type="paragraph" w:styleId="Sidfot">
    <w:name w:val="footer"/>
    <w:basedOn w:val="Normal"/>
    <w:rsid w:val="00944666"/>
    <w:pPr>
      <w:tabs>
        <w:tab w:val="center" w:pos="4536"/>
        <w:tab w:val="right" w:pos="9072"/>
      </w:tabs>
    </w:pPr>
  </w:style>
  <w:style w:type="character" w:styleId="Sidnummer">
    <w:name w:val="page number"/>
    <w:basedOn w:val="Standardstycketypsnitt"/>
    <w:rsid w:val="00944666"/>
  </w:style>
  <w:style w:type="paragraph" w:styleId="Bubbeltext">
    <w:name w:val="Balloon Text"/>
    <w:basedOn w:val="Normal"/>
    <w:link w:val="BubbeltextChar"/>
    <w:rsid w:val="005325D3"/>
    <w:rPr>
      <w:rFonts w:ascii="Tahoma" w:hAnsi="Tahoma" w:cs="Tahoma"/>
      <w:sz w:val="16"/>
      <w:szCs w:val="16"/>
    </w:rPr>
  </w:style>
  <w:style w:type="character" w:customStyle="1" w:styleId="BubbeltextChar">
    <w:name w:val="Bubbeltext Char"/>
    <w:link w:val="Bubbeltext"/>
    <w:rsid w:val="005325D3"/>
    <w:rPr>
      <w:rFonts w:ascii="Tahoma" w:hAnsi="Tahoma" w:cs="Tahoma"/>
      <w:sz w:val="16"/>
      <w:szCs w:val="16"/>
    </w:rPr>
  </w:style>
  <w:style w:type="paragraph" w:styleId="Fotnotstext">
    <w:name w:val="footnote text"/>
    <w:basedOn w:val="Normal"/>
    <w:link w:val="FotnotstextChar"/>
    <w:rsid w:val="00A53771"/>
    <w:rPr>
      <w:sz w:val="24"/>
    </w:rPr>
  </w:style>
  <w:style w:type="character" w:customStyle="1" w:styleId="FotnotstextChar">
    <w:name w:val="Fotnotstext Char"/>
    <w:link w:val="Fotnotstext"/>
    <w:rsid w:val="00A53771"/>
    <w:rPr>
      <w:sz w:val="24"/>
      <w:szCs w:val="24"/>
    </w:rPr>
  </w:style>
  <w:style w:type="character" w:styleId="Fotnotsreferens">
    <w:name w:val="footnote reference"/>
    <w:rsid w:val="00A53771"/>
    <w:rPr>
      <w:vertAlign w:val="superscript"/>
    </w:rPr>
  </w:style>
  <w:style w:type="paragraph" w:styleId="Rubrik">
    <w:name w:val="Title"/>
    <w:basedOn w:val="Normal"/>
    <w:next w:val="Normal"/>
    <w:link w:val="RubrikChar"/>
    <w:qFormat/>
    <w:rsid w:val="0031799E"/>
    <w:pPr>
      <w:spacing w:before="240" w:after="60"/>
      <w:jc w:val="center"/>
      <w:outlineLvl w:val="0"/>
    </w:pPr>
    <w:rPr>
      <w:rFonts w:ascii="Calibri" w:eastAsia="MS Gothic" w:hAnsi="Calibri"/>
      <w:b/>
      <w:bCs/>
      <w:kern w:val="28"/>
      <w:sz w:val="32"/>
      <w:szCs w:val="32"/>
    </w:rPr>
  </w:style>
  <w:style w:type="character" w:customStyle="1" w:styleId="RubrikChar">
    <w:name w:val="Rubrik Char"/>
    <w:link w:val="Rubrik"/>
    <w:rsid w:val="0031799E"/>
    <w:rPr>
      <w:rFonts w:ascii="Calibri" w:eastAsia="MS Gothic" w:hAnsi="Calibri" w:cs="Times New Roman"/>
      <w:b/>
      <w:bCs/>
      <w:kern w:val="28"/>
      <w:sz w:val="32"/>
      <w:szCs w:val="32"/>
    </w:rPr>
  </w:style>
  <w:style w:type="character" w:customStyle="1" w:styleId="Rubrik1Char">
    <w:name w:val="Rubrik 1 Char"/>
    <w:link w:val="Rubrik1"/>
    <w:rsid w:val="00B2713C"/>
    <w:rPr>
      <w:rFonts w:ascii="Calibri" w:eastAsia="ＭＳ ゴシック" w:hAnsi="Calibri" w:cs="Times New Roman"/>
      <w:b/>
      <w:bCs/>
      <w:kern w:val="32"/>
      <w:sz w:val="32"/>
      <w:szCs w:val="32"/>
    </w:rPr>
  </w:style>
  <w:style w:type="character" w:styleId="AnvndHyperlnk">
    <w:name w:val="FollowedHyperlink"/>
    <w:rsid w:val="00B2713C"/>
    <w:rPr>
      <w:color w:val="800080"/>
      <w:u w:val="single"/>
    </w:rPr>
  </w:style>
  <w:style w:type="paragraph" w:styleId="Normalwebb">
    <w:name w:val="Normal (Web)"/>
    <w:basedOn w:val="Normal"/>
    <w:uiPriority w:val="99"/>
    <w:unhideWhenUsed/>
    <w:rsid w:val="0024369A"/>
    <w:pPr>
      <w:spacing w:before="100" w:beforeAutospacing="1" w:after="100" w:afterAutospacing="1"/>
    </w:pPr>
    <w:rPr>
      <w:rFonts w:ascii="Times" w:hAnsi="Times"/>
      <w:sz w:val="20"/>
      <w:szCs w:val="20"/>
    </w:rPr>
  </w:style>
  <w:style w:type="character" w:customStyle="1" w:styleId="SidhuvudChar">
    <w:name w:val="Sidhuvud Char"/>
    <w:link w:val="Sidhuvud"/>
    <w:uiPriority w:val="99"/>
    <w:rsid w:val="00546C2A"/>
    <w:rPr>
      <w:sz w:val="22"/>
      <w:szCs w:val="24"/>
    </w:rPr>
  </w:style>
  <w:style w:type="paragraph" w:styleId="Liststycke">
    <w:name w:val="List Paragraph"/>
    <w:basedOn w:val="Normal"/>
    <w:uiPriority w:val="34"/>
    <w:qFormat/>
    <w:rsid w:val="00902454"/>
    <w:pPr>
      <w:ind w:left="720"/>
      <w:contextualSpacing/>
    </w:pPr>
  </w:style>
  <w:style w:type="paragraph" w:styleId="Innehll1">
    <w:name w:val="toc 1"/>
    <w:basedOn w:val="Normal"/>
    <w:next w:val="Normal"/>
    <w:autoRedefine/>
    <w:uiPriority w:val="39"/>
    <w:rsid w:val="004C1DDE"/>
  </w:style>
  <w:style w:type="paragraph" w:styleId="Innehll2">
    <w:name w:val="toc 2"/>
    <w:basedOn w:val="Normal"/>
    <w:next w:val="Normal"/>
    <w:autoRedefine/>
    <w:uiPriority w:val="39"/>
    <w:rsid w:val="004C1DDE"/>
    <w:pPr>
      <w:tabs>
        <w:tab w:val="right" w:leader="dot" w:pos="8920"/>
      </w:tabs>
    </w:pPr>
    <w:rPr>
      <w:b/>
    </w:rPr>
  </w:style>
  <w:style w:type="paragraph" w:styleId="Innehll3">
    <w:name w:val="toc 3"/>
    <w:basedOn w:val="Normal"/>
    <w:next w:val="Normal"/>
    <w:autoRedefine/>
    <w:rsid w:val="004C1DDE"/>
    <w:pPr>
      <w:ind w:left="440"/>
    </w:pPr>
  </w:style>
  <w:style w:type="paragraph" w:styleId="Innehll4">
    <w:name w:val="toc 4"/>
    <w:basedOn w:val="Normal"/>
    <w:next w:val="Normal"/>
    <w:autoRedefine/>
    <w:rsid w:val="004C1DDE"/>
    <w:pPr>
      <w:ind w:left="660"/>
    </w:pPr>
  </w:style>
  <w:style w:type="paragraph" w:styleId="Innehll5">
    <w:name w:val="toc 5"/>
    <w:basedOn w:val="Normal"/>
    <w:next w:val="Normal"/>
    <w:autoRedefine/>
    <w:rsid w:val="004C1DDE"/>
    <w:pPr>
      <w:ind w:left="880"/>
    </w:pPr>
  </w:style>
  <w:style w:type="paragraph" w:styleId="Innehll6">
    <w:name w:val="toc 6"/>
    <w:basedOn w:val="Normal"/>
    <w:next w:val="Normal"/>
    <w:autoRedefine/>
    <w:rsid w:val="004C1DDE"/>
    <w:pPr>
      <w:ind w:left="1100"/>
    </w:pPr>
  </w:style>
  <w:style w:type="paragraph" w:styleId="Innehll7">
    <w:name w:val="toc 7"/>
    <w:basedOn w:val="Normal"/>
    <w:next w:val="Normal"/>
    <w:autoRedefine/>
    <w:rsid w:val="004C1DDE"/>
    <w:pPr>
      <w:ind w:left="1320"/>
    </w:pPr>
  </w:style>
  <w:style w:type="paragraph" w:styleId="Innehll8">
    <w:name w:val="toc 8"/>
    <w:basedOn w:val="Normal"/>
    <w:next w:val="Normal"/>
    <w:autoRedefine/>
    <w:rsid w:val="004C1DDE"/>
    <w:pPr>
      <w:ind w:left="1540"/>
    </w:pPr>
  </w:style>
  <w:style w:type="paragraph" w:styleId="Innehll9">
    <w:name w:val="toc 9"/>
    <w:basedOn w:val="Normal"/>
    <w:next w:val="Normal"/>
    <w:autoRedefine/>
    <w:rsid w:val="004C1DDE"/>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08157">
      <w:bodyDiv w:val="1"/>
      <w:marLeft w:val="0"/>
      <w:marRight w:val="0"/>
      <w:marTop w:val="0"/>
      <w:marBottom w:val="0"/>
      <w:divBdr>
        <w:top w:val="none" w:sz="0" w:space="0" w:color="auto"/>
        <w:left w:val="none" w:sz="0" w:space="0" w:color="auto"/>
        <w:bottom w:val="none" w:sz="0" w:space="0" w:color="auto"/>
        <w:right w:val="none" w:sz="0" w:space="0" w:color="auto"/>
      </w:divBdr>
    </w:div>
    <w:div w:id="172959424">
      <w:bodyDiv w:val="1"/>
      <w:marLeft w:val="0"/>
      <w:marRight w:val="0"/>
      <w:marTop w:val="0"/>
      <w:marBottom w:val="0"/>
      <w:divBdr>
        <w:top w:val="none" w:sz="0" w:space="0" w:color="auto"/>
        <w:left w:val="none" w:sz="0" w:space="0" w:color="auto"/>
        <w:bottom w:val="none" w:sz="0" w:space="0" w:color="auto"/>
        <w:right w:val="none" w:sz="0" w:space="0" w:color="auto"/>
      </w:divBdr>
    </w:div>
    <w:div w:id="494807474">
      <w:bodyDiv w:val="1"/>
      <w:marLeft w:val="0"/>
      <w:marRight w:val="0"/>
      <w:marTop w:val="0"/>
      <w:marBottom w:val="0"/>
      <w:divBdr>
        <w:top w:val="none" w:sz="0" w:space="0" w:color="auto"/>
        <w:left w:val="none" w:sz="0" w:space="0" w:color="auto"/>
        <w:bottom w:val="none" w:sz="0" w:space="0" w:color="auto"/>
        <w:right w:val="none" w:sz="0" w:space="0" w:color="auto"/>
      </w:divBdr>
      <w:divsChild>
        <w:div w:id="705107263">
          <w:marLeft w:val="0"/>
          <w:marRight w:val="0"/>
          <w:marTop w:val="0"/>
          <w:marBottom w:val="0"/>
          <w:divBdr>
            <w:top w:val="none" w:sz="0" w:space="0" w:color="auto"/>
            <w:left w:val="none" w:sz="0" w:space="0" w:color="auto"/>
            <w:bottom w:val="none" w:sz="0" w:space="0" w:color="auto"/>
            <w:right w:val="none" w:sz="0" w:space="0" w:color="auto"/>
          </w:divBdr>
          <w:divsChild>
            <w:div w:id="27950303">
              <w:marLeft w:val="0"/>
              <w:marRight w:val="0"/>
              <w:marTop w:val="0"/>
              <w:marBottom w:val="0"/>
              <w:divBdr>
                <w:top w:val="none" w:sz="0" w:space="0" w:color="auto"/>
                <w:left w:val="none" w:sz="0" w:space="0" w:color="auto"/>
                <w:bottom w:val="none" w:sz="0" w:space="0" w:color="auto"/>
                <w:right w:val="none" w:sz="0" w:space="0" w:color="auto"/>
              </w:divBdr>
              <w:divsChild>
                <w:div w:id="785271046">
                  <w:marLeft w:val="0"/>
                  <w:marRight w:val="0"/>
                  <w:marTop w:val="0"/>
                  <w:marBottom w:val="0"/>
                  <w:divBdr>
                    <w:top w:val="none" w:sz="0" w:space="0" w:color="auto"/>
                    <w:left w:val="none" w:sz="0" w:space="0" w:color="auto"/>
                    <w:bottom w:val="none" w:sz="0" w:space="0" w:color="auto"/>
                    <w:right w:val="none" w:sz="0" w:space="0" w:color="auto"/>
                  </w:divBdr>
                </w:div>
              </w:divsChild>
            </w:div>
            <w:div w:id="50159347">
              <w:marLeft w:val="0"/>
              <w:marRight w:val="0"/>
              <w:marTop w:val="0"/>
              <w:marBottom w:val="0"/>
              <w:divBdr>
                <w:top w:val="none" w:sz="0" w:space="0" w:color="auto"/>
                <w:left w:val="none" w:sz="0" w:space="0" w:color="auto"/>
                <w:bottom w:val="none" w:sz="0" w:space="0" w:color="auto"/>
                <w:right w:val="none" w:sz="0" w:space="0" w:color="auto"/>
              </w:divBdr>
              <w:divsChild>
                <w:div w:id="721908077">
                  <w:marLeft w:val="0"/>
                  <w:marRight w:val="0"/>
                  <w:marTop w:val="0"/>
                  <w:marBottom w:val="0"/>
                  <w:divBdr>
                    <w:top w:val="none" w:sz="0" w:space="0" w:color="auto"/>
                    <w:left w:val="none" w:sz="0" w:space="0" w:color="auto"/>
                    <w:bottom w:val="none" w:sz="0" w:space="0" w:color="auto"/>
                    <w:right w:val="none" w:sz="0" w:space="0" w:color="auto"/>
                  </w:divBdr>
                </w:div>
              </w:divsChild>
            </w:div>
            <w:div w:id="352457102">
              <w:marLeft w:val="0"/>
              <w:marRight w:val="0"/>
              <w:marTop w:val="0"/>
              <w:marBottom w:val="0"/>
              <w:divBdr>
                <w:top w:val="none" w:sz="0" w:space="0" w:color="auto"/>
                <w:left w:val="none" w:sz="0" w:space="0" w:color="auto"/>
                <w:bottom w:val="none" w:sz="0" w:space="0" w:color="auto"/>
                <w:right w:val="none" w:sz="0" w:space="0" w:color="auto"/>
              </w:divBdr>
              <w:divsChild>
                <w:div w:id="1326586719">
                  <w:marLeft w:val="0"/>
                  <w:marRight w:val="0"/>
                  <w:marTop w:val="0"/>
                  <w:marBottom w:val="0"/>
                  <w:divBdr>
                    <w:top w:val="none" w:sz="0" w:space="0" w:color="auto"/>
                    <w:left w:val="none" w:sz="0" w:space="0" w:color="auto"/>
                    <w:bottom w:val="none" w:sz="0" w:space="0" w:color="auto"/>
                    <w:right w:val="none" w:sz="0" w:space="0" w:color="auto"/>
                  </w:divBdr>
                </w:div>
              </w:divsChild>
            </w:div>
            <w:div w:id="575096117">
              <w:marLeft w:val="0"/>
              <w:marRight w:val="0"/>
              <w:marTop w:val="0"/>
              <w:marBottom w:val="0"/>
              <w:divBdr>
                <w:top w:val="none" w:sz="0" w:space="0" w:color="auto"/>
                <w:left w:val="none" w:sz="0" w:space="0" w:color="auto"/>
                <w:bottom w:val="none" w:sz="0" w:space="0" w:color="auto"/>
                <w:right w:val="none" w:sz="0" w:space="0" w:color="auto"/>
              </w:divBdr>
              <w:divsChild>
                <w:div w:id="739786751">
                  <w:marLeft w:val="0"/>
                  <w:marRight w:val="0"/>
                  <w:marTop w:val="0"/>
                  <w:marBottom w:val="0"/>
                  <w:divBdr>
                    <w:top w:val="none" w:sz="0" w:space="0" w:color="auto"/>
                    <w:left w:val="none" w:sz="0" w:space="0" w:color="auto"/>
                    <w:bottom w:val="none" w:sz="0" w:space="0" w:color="auto"/>
                    <w:right w:val="none" w:sz="0" w:space="0" w:color="auto"/>
                  </w:divBdr>
                </w:div>
              </w:divsChild>
            </w:div>
            <w:div w:id="671763611">
              <w:marLeft w:val="0"/>
              <w:marRight w:val="0"/>
              <w:marTop w:val="0"/>
              <w:marBottom w:val="0"/>
              <w:divBdr>
                <w:top w:val="none" w:sz="0" w:space="0" w:color="auto"/>
                <w:left w:val="none" w:sz="0" w:space="0" w:color="auto"/>
                <w:bottom w:val="none" w:sz="0" w:space="0" w:color="auto"/>
                <w:right w:val="none" w:sz="0" w:space="0" w:color="auto"/>
              </w:divBdr>
              <w:divsChild>
                <w:div w:id="1251891954">
                  <w:marLeft w:val="0"/>
                  <w:marRight w:val="0"/>
                  <w:marTop w:val="0"/>
                  <w:marBottom w:val="0"/>
                  <w:divBdr>
                    <w:top w:val="none" w:sz="0" w:space="0" w:color="auto"/>
                    <w:left w:val="none" w:sz="0" w:space="0" w:color="auto"/>
                    <w:bottom w:val="none" w:sz="0" w:space="0" w:color="auto"/>
                    <w:right w:val="none" w:sz="0" w:space="0" w:color="auto"/>
                  </w:divBdr>
                </w:div>
              </w:divsChild>
            </w:div>
            <w:div w:id="697971253">
              <w:marLeft w:val="0"/>
              <w:marRight w:val="0"/>
              <w:marTop w:val="0"/>
              <w:marBottom w:val="0"/>
              <w:divBdr>
                <w:top w:val="none" w:sz="0" w:space="0" w:color="auto"/>
                <w:left w:val="none" w:sz="0" w:space="0" w:color="auto"/>
                <w:bottom w:val="none" w:sz="0" w:space="0" w:color="auto"/>
                <w:right w:val="none" w:sz="0" w:space="0" w:color="auto"/>
              </w:divBdr>
              <w:divsChild>
                <w:div w:id="79495189">
                  <w:marLeft w:val="0"/>
                  <w:marRight w:val="0"/>
                  <w:marTop w:val="0"/>
                  <w:marBottom w:val="0"/>
                  <w:divBdr>
                    <w:top w:val="none" w:sz="0" w:space="0" w:color="auto"/>
                    <w:left w:val="none" w:sz="0" w:space="0" w:color="auto"/>
                    <w:bottom w:val="none" w:sz="0" w:space="0" w:color="auto"/>
                    <w:right w:val="none" w:sz="0" w:space="0" w:color="auto"/>
                  </w:divBdr>
                </w:div>
              </w:divsChild>
            </w:div>
            <w:div w:id="973172454">
              <w:marLeft w:val="0"/>
              <w:marRight w:val="0"/>
              <w:marTop w:val="0"/>
              <w:marBottom w:val="0"/>
              <w:divBdr>
                <w:top w:val="none" w:sz="0" w:space="0" w:color="auto"/>
                <w:left w:val="none" w:sz="0" w:space="0" w:color="auto"/>
                <w:bottom w:val="none" w:sz="0" w:space="0" w:color="auto"/>
                <w:right w:val="none" w:sz="0" w:space="0" w:color="auto"/>
              </w:divBdr>
              <w:divsChild>
                <w:div w:id="2052922184">
                  <w:marLeft w:val="0"/>
                  <w:marRight w:val="0"/>
                  <w:marTop w:val="0"/>
                  <w:marBottom w:val="0"/>
                  <w:divBdr>
                    <w:top w:val="none" w:sz="0" w:space="0" w:color="auto"/>
                    <w:left w:val="none" w:sz="0" w:space="0" w:color="auto"/>
                    <w:bottom w:val="none" w:sz="0" w:space="0" w:color="auto"/>
                    <w:right w:val="none" w:sz="0" w:space="0" w:color="auto"/>
                  </w:divBdr>
                </w:div>
              </w:divsChild>
            </w:div>
            <w:div w:id="1073510297">
              <w:marLeft w:val="0"/>
              <w:marRight w:val="0"/>
              <w:marTop w:val="0"/>
              <w:marBottom w:val="0"/>
              <w:divBdr>
                <w:top w:val="none" w:sz="0" w:space="0" w:color="auto"/>
                <w:left w:val="none" w:sz="0" w:space="0" w:color="auto"/>
                <w:bottom w:val="none" w:sz="0" w:space="0" w:color="auto"/>
                <w:right w:val="none" w:sz="0" w:space="0" w:color="auto"/>
              </w:divBdr>
              <w:divsChild>
                <w:div w:id="1905606775">
                  <w:marLeft w:val="0"/>
                  <w:marRight w:val="0"/>
                  <w:marTop w:val="0"/>
                  <w:marBottom w:val="0"/>
                  <w:divBdr>
                    <w:top w:val="none" w:sz="0" w:space="0" w:color="auto"/>
                    <w:left w:val="none" w:sz="0" w:space="0" w:color="auto"/>
                    <w:bottom w:val="none" w:sz="0" w:space="0" w:color="auto"/>
                    <w:right w:val="none" w:sz="0" w:space="0" w:color="auto"/>
                  </w:divBdr>
                </w:div>
              </w:divsChild>
            </w:div>
            <w:div w:id="1117061321">
              <w:marLeft w:val="0"/>
              <w:marRight w:val="0"/>
              <w:marTop w:val="0"/>
              <w:marBottom w:val="0"/>
              <w:divBdr>
                <w:top w:val="none" w:sz="0" w:space="0" w:color="auto"/>
                <w:left w:val="none" w:sz="0" w:space="0" w:color="auto"/>
                <w:bottom w:val="none" w:sz="0" w:space="0" w:color="auto"/>
                <w:right w:val="none" w:sz="0" w:space="0" w:color="auto"/>
              </w:divBdr>
              <w:divsChild>
                <w:div w:id="1618871505">
                  <w:marLeft w:val="0"/>
                  <w:marRight w:val="0"/>
                  <w:marTop w:val="0"/>
                  <w:marBottom w:val="0"/>
                  <w:divBdr>
                    <w:top w:val="none" w:sz="0" w:space="0" w:color="auto"/>
                    <w:left w:val="none" w:sz="0" w:space="0" w:color="auto"/>
                    <w:bottom w:val="none" w:sz="0" w:space="0" w:color="auto"/>
                    <w:right w:val="none" w:sz="0" w:space="0" w:color="auto"/>
                  </w:divBdr>
                </w:div>
              </w:divsChild>
            </w:div>
            <w:div w:id="1473449914">
              <w:marLeft w:val="0"/>
              <w:marRight w:val="0"/>
              <w:marTop w:val="0"/>
              <w:marBottom w:val="0"/>
              <w:divBdr>
                <w:top w:val="none" w:sz="0" w:space="0" w:color="auto"/>
                <w:left w:val="none" w:sz="0" w:space="0" w:color="auto"/>
                <w:bottom w:val="none" w:sz="0" w:space="0" w:color="auto"/>
                <w:right w:val="none" w:sz="0" w:space="0" w:color="auto"/>
              </w:divBdr>
              <w:divsChild>
                <w:div w:id="1766921910">
                  <w:marLeft w:val="0"/>
                  <w:marRight w:val="0"/>
                  <w:marTop w:val="0"/>
                  <w:marBottom w:val="0"/>
                  <w:divBdr>
                    <w:top w:val="none" w:sz="0" w:space="0" w:color="auto"/>
                    <w:left w:val="none" w:sz="0" w:space="0" w:color="auto"/>
                    <w:bottom w:val="none" w:sz="0" w:space="0" w:color="auto"/>
                    <w:right w:val="none" w:sz="0" w:space="0" w:color="auto"/>
                  </w:divBdr>
                </w:div>
              </w:divsChild>
            </w:div>
            <w:div w:id="1848903630">
              <w:marLeft w:val="0"/>
              <w:marRight w:val="0"/>
              <w:marTop w:val="0"/>
              <w:marBottom w:val="0"/>
              <w:divBdr>
                <w:top w:val="none" w:sz="0" w:space="0" w:color="auto"/>
                <w:left w:val="none" w:sz="0" w:space="0" w:color="auto"/>
                <w:bottom w:val="none" w:sz="0" w:space="0" w:color="auto"/>
                <w:right w:val="none" w:sz="0" w:space="0" w:color="auto"/>
              </w:divBdr>
              <w:divsChild>
                <w:div w:id="960921528">
                  <w:marLeft w:val="0"/>
                  <w:marRight w:val="0"/>
                  <w:marTop w:val="0"/>
                  <w:marBottom w:val="0"/>
                  <w:divBdr>
                    <w:top w:val="none" w:sz="0" w:space="0" w:color="auto"/>
                    <w:left w:val="none" w:sz="0" w:space="0" w:color="auto"/>
                    <w:bottom w:val="none" w:sz="0" w:space="0" w:color="auto"/>
                    <w:right w:val="none" w:sz="0" w:space="0" w:color="auto"/>
                  </w:divBdr>
                </w:div>
              </w:divsChild>
            </w:div>
            <w:div w:id="1900051973">
              <w:marLeft w:val="0"/>
              <w:marRight w:val="0"/>
              <w:marTop w:val="0"/>
              <w:marBottom w:val="0"/>
              <w:divBdr>
                <w:top w:val="none" w:sz="0" w:space="0" w:color="auto"/>
                <w:left w:val="none" w:sz="0" w:space="0" w:color="auto"/>
                <w:bottom w:val="none" w:sz="0" w:space="0" w:color="auto"/>
                <w:right w:val="none" w:sz="0" w:space="0" w:color="auto"/>
              </w:divBdr>
              <w:divsChild>
                <w:div w:id="1516726309">
                  <w:marLeft w:val="0"/>
                  <w:marRight w:val="0"/>
                  <w:marTop w:val="0"/>
                  <w:marBottom w:val="0"/>
                  <w:divBdr>
                    <w:top w:val="none" w:sz="0" w:space="0" w:color="auto"/>
                    <w:left w:val="none" w:sz="0" w:space="0" w:color="auto"/>
                    <w:bottom w:val="none" w:sz="0" w:space="0" w:color="auto"/>
                    <w:right w:val="none" w:sz="0" w:space="0" w:color="auto"/>
                  </w:divBdr>
                </w:div>
              </w:divsChild>
            </w:div>
            <w:div w:id="1912306901">
              <w:marLeft w:val="0"/>
              <w:marRight w:val="0"/>
              <w:marTop w:val="0"/>
              <w:marBottom w:val="0"/>
              <w:divBdr>
                <w:top w:val="none" w:sz="0" w:space="0" w:color="auto"/>
                <w:left w:val="none" w:sz="0" w:space="0" w:color="auto"/>
                <w:bottom w:val="none" w:sz="0" w:space="0" w:color="auto"/>
                <w:right w:val="none" w:sz="0" w:space="0" w:color="auto"/>
              </w:divBdr>
              <w:divsChild>
                <w:div w:id="1674916050">
                  <w:marLeft w:val="0"/>
                  <w:marRight w:val="0"/>
                  <w:marTop w:val="0"/>
                  <w:marBottom w:val="0"/>
                  <w:divBdr>
                    <w:top w:val="none" w:sz="0" w:space="0" w:color="auto"/>
                    <w:left w:val="none" w:sz="0" w:space="0" w:color="auto"/>
                    <w:bottom w:val="none" w:sz="0" w:space="0" w:color="auto"/>
                    <w:right w:val="none" w:sz="0" w:space="0" w:color="auto"/>
                  </w:divBdr>
                </w:div>
              </w:divsChild>
            </w:div>
            <w:div w:id="1935087511">
              <w:marLeft w:val="0"/>
              <w:marRight w:val="0"/>
              <w:marTop w:val="0"/>
              <w:marBottom w:val="0"/>
              <w:divBdr>
                <w:top w:val="none" w:sz="0" w:space="0" w:color="auto"/>
                <w:left w:val="none" w:sz="0" w:space="0" w:color="auto"/>
                <w:bottom w:val="none" w:sz="0" w:space="0" w:color="auto"/>
                <w:right w:val="none" w:sz="0" w:space="0" w:color="auto"/>
              </w:divBdr>
              <w:divsChild>
                <w:div w:id="343896151">
                  <w:marLeft w:val="0"/>
                  <w:marRight w:val="0"/>
                  <w:marTop w:val="0"/>
                  <w:marBottom w:val="0"/>
                  <w:divBdr>
                    <w:top w:val="none" w:sz="0" w:space="0" w:color="auto"/>
                    <w:left w:val="none" w:sz="0" w:space="0" w:color="auto"/>
                    <w:bottom w:val="none" w:sz="0" w:space="0" w:color="auto"/>
                    <w:right w:val="none" w:sz="0" w:space="0" w:color="auto"/>
                  </w:divBdr>
                </w:div>
              </w:divsChild>
            </w:div>
            <w:div w:id="1970502971">
              <w:marLeft w:val="0"/>
              <w:marRight w:val="0"/>
              <w:marTop w:val="0"/>
              <w:marBottom w:val="0"/>
              <w:divBdr>
                <w:top w:val="none" w:sz="0" w:space="0" w:color="auto"/>
                <w:left w:val="none" w:sz="0" w:space="0" w:color="auto"/>
                <w:bottom w:val="none" w:sz="0" w:space="0" w:color="auto"/>
                <w:right w:val="none" w:sz="0" w:space="0" w:color="auto"/>
              </w:divBdr>
              <w:divsChild>
                <w:div w:id="508450628">
                  <w:marLeft w:val="0"/>
                  <w:marRight w:val="0"/>
                  <w:marTop w:val="0"/>
                  <w:marBottom w:val="0"/>
                  <w:divBdr>
                    <w:top w:val="none" w:sz="0" w:space="0" w:color="auto"/>
                    <w:left w:val="none" w:sz="0" w:space="0" w:color="auto"/>
                    <w:bottom w:val="none" w:sz="0" w:space="0" w:color="auto"/>
                    <w:right w:val="none" w:sz="0" w:space="0" w:color="auto"/>
                  </w:divBdr>
                </w:div>
              </w:divsChild>
            </w:div>
            <w:div w:id="2058814990">
              <w:marLeft w:val="0"/>
              <w:marRight w:val="0"/>
              <w:marTop w:val="0"/>
              <w:marBottom w:val="0"/>
              <w:divBdr>
                <w:top w:val="none" w:sz="0" w:space="0" w:color="auto"/>
                <w:left w:val="none" w:sz="0" w:space="0" w:color="auto"/>
                <w:bottom w:val="none" w:sz="0" w:space="0" w:color="auto"/>
                <w:right w:val="none" w:sz="0" w:space="0" w:color="auto"/>
              </w:divBdr>
              <w:divsChild>
                <w:div w:id="78816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6379">
      <w:bodyDiv w:val="1"/>
      <w:marLeft w:val="0"/>
      <w:marRight w:val="0"/>
      <w:marTop w:val="0"/>
      <w:marBottom w:val="0"/>
      <w:divBdr>
        <w:top w:val="none" w:sz="0" w:space="0" w:color="auto"/>
        <w:left w:val="none" w:sz="0" w:space="0" w:color="auto"/>
        <w:bottom w:val="none" w:sz="0" w:space="0" w:color="auto"/>
        <w:right w:val="none" w:sz="0" w:space="0" w:color="auto"/>
      </w:divBdr>
    </w:div>
    <w:div w:id="1631785256">
      <w:bodyDiv w:val="1"/>
      <w:marLeft w:val="0"/>
      <w:marRight w:val="0"/>
      <w:marTop w:val="0"/>
      <w:marBottom w:val="0"/>
      <w:divBdr>
        <w:top w:val="none" w:sz="0" w:space="0" w:color="auto"/>
        <w:left w:val="none" w:sz="0" w:space="0" w:color="auto"/>
        <w:bottom w:val="none" w:sz="0" w:space="0" w:color="auto"/>
        <w:right w:val="none" w:sz="0" w:space="0" w:color="auto"/>
      </w:divBdr>
    </w:div>
    <w:div w:id="1850022012">
      <w:bodyDiv w:val="1"/>
      <w:marLeft w:val="0"/>
      <w:marRight w:val="0"/>
      <w:marTop w:val="0"/>
      <w:marBottom w:val="0"/>
      <w:divBdr>
        <w:top w:val="none" w:sz="0" w:space="0" w:color="auto"/>
        <w:left w:val="none" w:sz="0" w:space="0" w:color="auto"/>
        <w:bottom w:val="none" w:sz="0" w:space="0" w:color="auto"/>
        <w:right w:val="none" w:sz="0" w:space="0" w:color="auto"/>
      </w:divBdr>
      <w:divsChild>
        <w:div w:id="991180496">
          <w:marLeft w:val="0"/>
          <w:marRight w:val="0"/>
          <w:marTop w:val="0"/>
          <w:marBottom w:val="0"/>
          <w:divBdr>
            <w:top w:val="none" w:sz="0" w:space="0" w:color="auto"/>
            <w:left w:val="none" w:sz="0" w:space="0" w:color="auto"/>
            <w:bottom w:val="none" w:sz="0" w:space="0" w:color="auto"/>
            <w:right w:val="none" w:sz="0" w:space="0" w:color="auto"/>
          </w:divBdr>
          <w:divsChild>
            <w:div w:id="1296444804">
              <w:marLeft w:val="0"/>
              <w:marRight w:val="0"/>
              <w:marTop w:val="0"/>
              <w:marBottom w:val="0"/>
              <w:divBdr>
                <w:top w:val="none" w:sz="0" w:space="0" w:color="auto"/>
                <w:left w:val="none" w:sz="0" w:space="0" w:color="auto"/>
                <w:bottom w:val="none" w:sz="0" w:space="0" w:color="auto"/>
                <w:right w:val="none" w:sz="0" w:space="0" w:color="auto"/>
              </w:divBdr>
              <w:divsChild>
                <w:div w:id="4140204">
                  <w:marLeft w:val="0"/>
                  <w:marRight w:val="0"/>
                  <w:marTop w:val="0"/>
                  <w:marBottom w:val="0"/>
                  <w:divBdr>
                    <w:top w:val="none" w:sz="0" w:space="0" w:color="auto"/>
                    <w:left w:val="none" w:sz="0" w:space="0" w:color="auto"/>
                    <w:bottom w:val="none" w:sz="0" w:space="0" w:color="auto"/>
                    <w:right w:val="none" w:sz="0" w:space="0" w:color="auto"/>
                  </w:divBdr>
                  <w:divsChild>
                    <w:div w:id="1364939842">
                      <w:marLeft w:val="0"/>
                      <w:marRight w:val="0"/>
                      <w:marTop w:val="0"/>
                      <w:marBottom w:val="0"/>
                      <w:divBdr>
                        <w:top w:val="none" w:sz="0" w:space="0" w:color="auto"/>
                        <w:left w:val="none" w:sz="0" w:space="0" w:color="auto"/>
                        <w:bottom w:val="none" w:sz="0" w:space="0" w:color="auto"/>
                        <w:right w:val="none" w:sz="0" w:space="0" w:color="auto"/>
                      </w:divBdr>
                    </w:div>
                  </w:divsChild>
                </w:div>
                <w:div w:id="8603533">
                  <w:marLeft w:val="0"/>
                  <w:marRight w:val="0"/>
                  <w:marTop w:val="0"/>
                  <w:marBottom w:val="0"/>
                  <w:divBdr>
                    <w:top w:val="none" w:sz="0" w:space="0" w:color="auto"/>
                    <w:left w:val="none" w:sz="0" w:space="0" w:color="auto"/>
                    <w:bottom w:val="none" w:sz="0" w:space="0" w:color="auto"/>
                    <w:right w:val="none" w:sz="0" w:space="0" w:color="auto"/>
                  </w:divBdr>
                  <w:divsChild>
                    <w:div w:id="191068789">
                      <w:marLeft w:val="0"/>
                      <w:marRight w:val="0"/>
                      <w:marTop w:val="0"/>
                      <w:marBottom w:val="0"/>
                      <w:divBdr>
                        <w:top w:val="none" w:sz="0" w:space="0" w:color="auto"/>
                        <w:left w:val="none" w:sz="0" w:space="0" w:color="auto"/>
                        <w:bottom w:val="none" w:sz="0" w:space="0" w:color="auto"/>
                        <w:right w:val="none" w:sz="0" w:space="0" w:color="auto"/>
                      </w:divBdr>
                    </w:div>
                  </w:divsChild>
                </w:div>
                <w:div w:id="34353081">
                  <w:marLeft w:val="0"/>
                  <w:marRight w:val="0"/>
                  <w:marTop w:val="0"/>
                  <w:marBottom w:val="0"/>
                  <w:divBdr>
                    <w:top w:val="none" w:sz="0" w:space="0" w:color="auto"/>
                    <w:left w:val="none" w:sz="0" w:space="0" w:color="auto"/>
                    <w:bottom w:val="none" w:sz="0" w:space="0" w:color="auto"/>
                    <w:right w:val="none" w:sz="0" w:space="0" w:color="auto"/>
                  </w:divBdr>
                  <w:divsChild>
                    <w:div w:id="173612474">
                      <w:marLeft w:val="0"/>
                      <w:marRight w:val="0"/>
                      <w:marTop w:val="0"/>
                      <w:marBottom w:val="0"/>
                      <w:divBdr>
                        <w:top w:val="none" w:sz="0" w:space="0" w:color="auto"/>
                        <w:left w:val="none" w:sz="0" w:space="0" w:color="auto"/>
                        <w:bottom w:val="none" w:sz="0" w:space="0" w:color="auto"/>
                        <w:right w:val="none" w:sz="0" w:space="0" w:color="auto"/>
                      </w:divBdr>
                    </w:div>
                  </w:divsChild>
                </w:div>
                <w:div w:id="62997014">
                  <w:marLeft w:val="0"/>
                  <w:marRight w:val="0"/>
                  <w:marTop w:val="0"/>
                  <w:marBottom w:val="0"/>
                  <w:divBdr>
                    <w:top w:val="none" w:sz="0" w:space="0" w:color="auto"/>
                    <w:left w:val="none" w:sz="0" w:space="0" w:color="auto"/>
                    <w:bottom w:val="none" w:sz="0" w:space="0" w:color="auto"/>
                    <w:right w:val="none" w:sz="0" w:space="0" w:color="auto"/>
                  </w:divBdr>
                  <w:divsChild>
                    <w:div w:id="1995068288">
                      <w:marLeft w:val="0"/>
                      <w:marRight w:val="0"/>
                      <w:marTop w:val="0"/>
                      <w:marBottom w:val="0"/>
                      <w:divBdr>
                        <w:top w:val="none" w:sz="0" w:space="0" w:color="auto"/>
                        <w:left w:val="none" w:sz="0" w:space="0" w:color="auto"/>
                        <w:bottom w:val="none" w:sz="0" w:space="0" w:color="auto"/>
                        <w:right w:val="none" w:sz="0" w:space="0" w:color="auto"/>
                      </w:divBdr>
                    </w:div>
                  </w:divsChild>
                </w:div>
                <w:div w:id="128590970">
                  <w:marLeft w:val="0"/>
                  <w:marRight w:val="0"/>
                  <w:marTop w:val="0"/>
                  <w:marBottom w:val="0"/>
                  <w:divBdr>
                    <w:top w:val="none" w:sz="0" w:space="0" w:color="auto"/>
                    <w:left w:val="none" w:sz="0" w:space="0" w:color="auto"/>
                    <w:bottom w:val="none" w:sz="0" w:space="0" w:color="auto"/>
                    <w:right w:val="none" w:sz="0" w:space="0" w:color="auto"/>
                  </w:divBdr>
                  <w:divsChild>
                    <w:div w:id="410273931">
                      <w:marLeft w:val="0"/>
                      <w:marRight w:val="0"/>
                      <w:marTop w:val="0"/>
                      <w:marBottom w:val="0"/>
                      <w:divBdr>
                        <w:top w:val="none" w:sz="0" w:space="0" w:color="auto"/>
                        <w:left w:val="none" w:sz="0" w:space="0" w:color="auto"/>
                        <w:bottom w:val="none" w:sz="0" w:space="0" w:color="auto"/>
                        <w:right w:val="none" w:sz="0" w:space="0" w:color="auto"/>
                      </w:divBdr>
                    </w:div>
                  </w:divsChild>
                </w:div>
                <w:div w:id="138545641">
                  <w:marLeft w:val="0"/>
                  <w:marRight w:val="0"/>
                  <w:marTop w:val="0"/>
                  <w:marBottom w:val="0"/>
                  <w:divBdr>
                    <w:top w:val="none" w:sz="0" w:space="0" w:color="auto"/>
                    <w:left w:val="none" w:sz="0" w:space="0" w:color="auto"/>
                    <w:bottom w:val="none" w:sz="0" w:space="0" w:color="auto"/>
                    <w:right w:val="none" w:sz="0" w:space="0" w:color="auto"/>
                  </w:divBdr>
                  <w:divsChild>
                    <w:div w:id="847793725">
                      <w:marLeft w:val="0"/>
                      <w:marRight w:val="0"/>
                      <w:marTop w:val="0"/>
                      <w:marBottom w:val="0"/>
                      <w:divBdr>
                        <w:top w:val="none" w:sz="0" w:space="0" w:color="auto"/>
                        <w:left w:val="none" w:sz="0" w:space="0" w:color="auto"/>
                        <w:bottom w:val="none" w:sz="0" w:space="0" w:color="auto"/>
                        <w:right w:val="none" w:sz="0" w:space="0" w:color="auto"/>
                      </w:divBdr>
                    </w:div>
                  </w:divsChild>
                </w:div>
                <w:div w:id="150489804">
                  <w:marLeft w:val="0"/>
                  <w:marRight w:val="0"/>
                  <w:marTop w:val="0"/>
                  <w:marBottom w:val="0"/>
                  <w:divBdr>
                    <w:top w:val="none" w:sz="0" w:space="0" w:color="auto"/>
                    <w:left w:val="none" w:sz="0" w:space="0" w:color="auto"/>
                    <w:bottom w:val="none" w:sz="0" w:space="0" w:color="auto"/>
                    <w:right w:val="none" w:sz="0" w:space="0" w:color="auto"/>
                  </w:divBdr>
                  <w:divsChild>
                    <w:div w:id="370039718">
                      <w:marLeft w:val="0"/>
                      <w:marRight w:val="0"/>
                      <w:marTop w:val="0"/>
                      <w:marBottom w:val="0"/>
                      <w:divBdr>
                        <w:top w:val="none" w:sz="0" w:space="0" w:color="auto"/>
                        <w:left w:val="none" w:sz="0" w:space="0" w:color="auto"/>
                        <w:bottom w:val="none" w:sz="0" w:space="0" w:color="auto"/>
                        <w:right w:val="none" w:sz="0" w:space="0" w:color="auto"/>
                      </w:divBdr>
                    </w:div>
                  </w:divsChild>
                </w:div>
                <w:div w:id="268978431">
                  <w:marLeft w:val="0"/>
                  <w:marRight w:val="0"/>
                  <w:marTop w:val="0"/>
                  <w:marBottom w:val="0"/>
                  <w:divBdr>
                    <w:top w:val="none" w:sz="0" w:space="0" w:color="auto"/>
                    <w:left w:val="none" w:sz="0" w:space="0" w:color="auto"/>
                    <w:bottom w:val="none" w:sz="0" w:space="0" w:color="auto"/>
                    <w:right w:val="none" w:sz="0" w:space="0" w:color="auto"/>
                  </w:divBdr>
                  <w:divsChild>
                    <w:div w:id="639723834">
                      <w:marLeft w:val="0"/>
                      <w:marRight w:val="0"/>
                      <w:marTop w:val="0"/>
                      <w:marBottom w:val="0"/>
                      <w:divBdr>
                        <w:top w:val="none" w:sz="0" w:space="0" w:color="auto"/>
                        <w:left w:val="none" w:sz="0" w:space="0" w:color="auto"/>
                        <w:bottom w:val="none" w:sz="0" w:space="0" w:color="auto"/>
                        <w:right w:val="none" w:sz="0" w:space="0" w:color="auto"/>
                      </w:divBdr>
                    </w:div>
                  </w:divsChild>
                </w:div>
                <w:div w:id="322665534">
                  <w:marLeft w:val="0"/>
                  <w:marRight w:val="0"/>
                  <w:marTop w:val="0"/>
                  <w:marBottom w:val="0"/>
                  <w:divBdr>
                    <w:top w:val="none" w:sz="0" w:space="0" w:color="auto"/>
                    <w:left w:val="none" w:sz="0" w:space="0" w:color="auto"/>
                    <w:bottom w:val="none" w:sz="0" w:space="0" w:color="auto"/>
                    <w:right w:val="none" w:sz="0" w:space="0" w:color="auto"/>
                  </w:divBdr>
                  <w:divsChild>
                    <w:div w:id="1198396057">
                      <w:marLeft w:val="0"/>
                      <w:marRight w:val="0"/>
                      <w:marTop w:val="0"/>
                      <w:marBottom w:val="0"/>
                      <w:divBdr>
                        <w:top w:val="none" w:sz="0" w:space="0" w:color="auto"/>
                        <w:left w:val="none" w:sz="0" w:space="0" w:color="auto"/>
                        <w:bottom w:val="none" w:sz="0" w:space="0" w:color="auto"/>
                        <w:right w:val="none" w:sz="0" w:space="0" w:color="auto"/>
                      </w:divBdr>
                    </w:div>
                  </w:divsChild>
                </w:div>
                <w:div w:id="362442895">
                  <w:marLeft w:val="0"/>
                  <w:marRight w:val="0"/>
                  <w:marTop w:val="0"/>
                  <w:marBottom w:val="0"/>
                  <w:divBdr>
                    <w:top w:val="none" w:sz="0" w:space="0" w:color="auto"/>
                    <w:left w:val="none" w:sz="0" w:space="0" w:color="auto"/>
                    <w:bottom w:val="none" w:sz="0" w:space="0" w:color="auto"/>
                    <w:right w:val="none" w:sz="0" w:space="0" w:color="auto"/>
                  </w:divBdr>
                  <w:divsChild>
                    <w:div w:id="178473066">
                      <w:marLeft w:val="0"/>
                      <w:marRight w:val="0"/>
                      <w:marTop w:val="0"/>
                      <w:marBottom w:val="0"/>
                      <w:divBdr>
                        <w:top w:val="none" w:sz="0" w:space="0" w:color="auto"/>
                        <w:left w:val="none" w:sz="0" w:space="0" w:color="auto"/>
                        <w:bottom w:val="none" w:sz="0" w:space="0" w:color="auto"/>
                        <w:right w:val="none" w:sz="0" w:space="0" w:color="auto"/>
                      </w:divBdr>
                    </w:div>
                  </w:divsChild>
                </w:div>
                <w:div w:id="587924581">
                  <w:marLeft w:val="0"/>
                  <w:marRight w:val="0"/>
                  <w:marTop w:val="0"/>
                  <w:marBottom w:val="0"/>
                  <w:divBdr>
                    <w:top w:val="none" w:sz="0" w:space="0" w:color="auto"/>
                    <w:left w:val="none" w:sz="0" w:space="0" w:color="auto"/>
                    <w:bottom w:val="none" w:sz="0" w:space="0" w:color="auto"/>
                    <w:right w:val="none" w:sz="0" w:space="0" w:color="auto"/>
                  </w:divBdr>
                  <w:divsChild>
                    <w:div w:id="1945260539">
                      <w:marLeft w:val="0"/>
                      <w:marRight w:val="0"/>
                      <w:marTop w:val="0"/>
                      <w:marBottom w:val="0"/>
                      <w:divBdr>
                        <w:top w:val="none" w:sz="0" w:space="0" w:color="auto"/>
                        <w:left w:val="none" w:sz="0" w:space="0" w:color="auto"/>
                        <w:bottom w:val="none" w:sz="0" w:space="0" w:color="auto"/>
                        <w:right w:val="none" w:sz="0" w:space="0" w:color="auto"/>
                      </w:divBdr>
                    </w:div>
                  </w:divsChild>
                </w:div>
                <w:div w:id="611863059">
                  <w:marLeft w:val="0"/>
                  <w:marRight w:val="0"/>
                  <w:marTop w:val="0"/>
                  <w:marBottom w:val="0"/>
                  <w:divBdr>
                    <w:top w:val="none" w:sz="0" w:space="0" w:color="auto"/>
                    <w:left w:val="none" w:sz="0" w:space="0" w:color="auto"/>
                    <w:bottom w:val="none" w:sz="0" w:space="0" w:color="auto"/>
                    <w:right w:val="none" w:sz="0" w:space="0" w:color="auto"/>
                  </w:divBdr>
                  <w:divsChild>
                    <w:div w:id="1093818038">
                      <w:marLeft w:val="0"/>
                      <w:marRight w:val="0"/>
                      <w:marTop w:val="0"/>
                      <w:marBottom w:val="0"/>
                      <w:divBdr>
                        <w:top w:val="none" w:sz="0" w:space="0" w:color="auto"/>
                        <w:left w:val="none" w:sz="0" w:space="0" w:color="auto"/>
                        <w:bottom w:val="none" w:sz="0" w:space="0" w:color="auto"/>
                        <w:right w:val="none" w:sz="0" w:space="0" w:color="auto"/>
                      </w:divBdr>
                    </w:div>
                  </w:divsChild>
                </w:div>
                <w:div w:id="846752076">
                  <w:marLeft w:val="0"/>
                  <w:marRight w:val="0"/>
                  <w:marTop w:val="0"/>
                  <w:marBottom w:val="0"/>
                  <w:divBdr>
                    <w:top w:val="none" w:sz="0" w:space="0" w:color="auto"/>
                    <w:left w:val="none" w:sz="0" w:space="0" w:color="auto"/>
                    <w:bottom w:val="none" w:sz="0" w:space="0" w:color="auto"/>
                    <w:right w:val="none" w:sz="0" w:space="0" w:color="auto"/>
                  </w:divBdr>
                  <w:divsChild>
                    <w:div w:id="171145199">
                      <w:marLeft w:val="0"/>
                      <w:marRight w:val="0"/>
                      <w:marTop w:val="0"/>
                      <w:marBottom w:val="0"/>
                      <w:divBdr>
                        <w:top w:val="none" w:sz="0" w:space="0" w:color="auto"/>
                        <w:left w:val="none" w:sz="0" w:space="0" w:color="auto"/>
                        <w:bottom w:val="none" w:sz="0" w:space="0" w:color="auto"/>
                        <w:right w:val="none" w:sz="0" w:space="0" w:color="auto"/>
                      </w:divBdr>
                    </w:div>
                  </w:divsChild>
                </w:div>
                <w:div w:id="909581540">
                  <w:marLeft w:val="0"/>
                  <w:marRight w:val="0"/>
                  <w:marTop w:val="0"/>
                  <w:marBottom w:val="0"/>
                  <w:divBdr>
                    <w:top w:val="none" w:sz="0" w:space="0" w:color="auto"/>
                    <w:left w:val="none" w:sz="0" w:space="0" w:color="auto"/>
                    <w:bottom w:val="none" w:sz="0" w:space="0" w:color="auto"/>
                    <w:right w:val="none" w:sz="0" w:space="0" w:color="auto"/>
                  </w:divBdr>
                  <w:divsChild>
                    <w:div w:id="1560938071">
                      <w:marLeft w:val="0"/>
                      <w:marRight w:val="0"/>
                      <w:marTop w:val="0"/>
                      <w:marBottom w:val="0"/>
                      <w:divBdr>
                        <w:top w:val="none" w:sz="0" w:space="0" w:color="auto"/>
                        <w:left w:val="none" w:sz="0" w:space="0" w:color="auto"/>
                        <w:bottom w:val="none" w:sz="0" w:space="0" w:color="auto"/>
                        <w:right w:val="none" w:sz="0" w:space="0" w:color="auto"/>
                      </w:divBdr>
                    </w:div>
                  </w:divsChild>
                </w:div>
                <w:div w:id="943076724">
                  <w:marLeft w:val="0"/>
                  <w:marRight w:val="0"/>
                  <w:marTop w:val="0"/>
                  <w:marBottom w:val="0"/>
                  <w:divBdr>
                    <w:top w:val="none" w:sz="0" w:space="0" w:color="auto"/>
                    <w:left w:val="none" w:sz="0" w:space="0" w:color="auto"/>
                    <w:bottom w:val="none" w:sz="0" w:space="0" w:color="auto"/>
                    <w:right w:val="none" w:sz="0" w:space="0" w:color="auto"/>
                  </w:divBdr>
                  <w:divsChild>
                    <w:div w:id="1797481574">
                      <w:marLeft w:val="0"/>
                      <w:marRight w:val="0"/>
                      <w:marTop w:val="0"/>
                      <w:marBottom w:val="0"/>
                      <w:divBdr>
                        <w:top w:val="none" w:sz="0" w:space="0" w:color="auto"/>
                        <w:left w:val="none" w:sz="0" w:space="0" w:color="auto"/>
                        <w:bottom w:val="none" w:sz="0" w:space="0" w:color="auto"/>
                        <w:right w:val="none" w:sz="0" w:space="0" w:color="auto"/>
                      </w:divBdr>
                    </w:div>
                  </w:divsChild>
                </w:div>
                <w:div w:id="1009061245">
                  <w:marLeft w:val="0"/>
                  <w:marRight w:val="0"/>
                  <w:marTop w:val="0"/>
                  <w:marBottom w:val="0"/>
                  <w:divBdr>
                    <w:top w:val="none" w:sz="0" w:space="0" w:color="auto"/>
                    <w:left w:val="none" w:sz="0" w:space="0" w:color="auto"/>
                    <w:bottom w:val="none" w:sz="0" w:space="0" w:color="auto"/>
                    <w:right w:val="none" w:sz="0" w:space="0" w:color="auto"/>
                  </w:divBdr>
                  <w:divsChild>
                    <w:div w:id="741953983">
                      <w:marLeft w:val="0"/>
                      <w:marRight w:val="0"/>
                      <w:marTop w:val="0"/>
                      <w:marBottom w:val="0"/>
                      <w:divBdr>
                        <w:top w:val="none" w:sz="0" w:space="0" w:color="auto"/>
                        <w:left w:val="none" w:sz="0" w:space="0" w:color="auto"/>
                        <w:bottom w:val="none" w:sz="0" w:space="0" w:color="auto"/>
                        <w:right w:val="none" w:sz="0" w:space="0" w:color="auto"/>
                      </w:divBdr>
                    </w:div>
                  </w:divsChild>
                </w:div>
                <w:div w:id="1060058448">
                  <w:marLeft w:val="0"/>
                  <w:marRight w:val="0"/>
                  <w:marTop w:val="0"/>
                  <w:marBottom w:val="0"/>
                  <w:divBdr>
                    <w:top w:val="none" w:sz="0" w:space="0" w:color="auto"/>
                    <w:left w:val="none" w:sz="0" w:space="0" w:color="auto"/>
                    <w:bottom w:val="none" w:sz="0" w:space="0" w:color="auto"/>
                    <w:right w:val="none" w:sz="0" w:space="0" w:color="auto"/>
                  </w:divBdr>
                  <w:divsChild>
                    <w:div w:id="193160287">
                      <w:marLeft w:val="0"/>
                      <w:marRight w:val="0"/>
                      <w:marTop w:val="0"/>
                      <w:marBottom w:val="0"/>
                      <w:divBdr>
                        <w:top w:val="none" w:sz="0" w:space="0" w:color="auto"/>
                        <w:left w:val="none" w:sz="0" w:space="0" w:color="auto"/>
                        <w:bottom w:val="none" w:sz="0" w:space="0" w:color="auto"/>
                        <w:right w:val="none" w:sz="0" w:space="0" w:color="auto"/>
                      </w:divBdr>
                    </w:div>
                  </w:divsChild>
                </w:div>
                <w:div w:id="1087112012">
                  <w:marLeft w:val="0"/>
                  <w:marRight w:val="0"/>
                  <w:marTop w:val="0"/>
                  <w:marBottom w:val="0"/>
                  <w:divBdr>
                    <w:top w:val="none" w:sz="0" w:space="0" w:color="auto"/>
                    <w:left w:val="none" w:sz="0" w:space="0" w:color="auto"/>
                    <w:bottom w:val="none" w:sz="0" w:space="0" w:color="auto"/>
                    <w:right w:val="none" w:sz="0" w:space="0" w:color="auto"/>
                  </w:divBdr>
                  <w:divsChild>
                    <w:div w:id="1855455560">
                      <w:marLeft w:val="0"/>
                      <w:marRight w:val="0"/>
                      <w:marTop w:val="0"/>
                      <w:marBottom w:val="0"/>
                      <w:divBdr>
                        <w:top w:val="none" w:sz="0" w:space="0" w:color="auto"/>
                        <w:left w:val="none" w:sz="0" w:space="0" w:color="auto"/>
                        <w:bottom w:val="none" w:sz="0" w:space="0" w:color="auto"/>
                        <w:right w:val="none" w:sz="0" w:space="0" w:color="auto"/>
                      </w:divBdr>
                    </w:div>
                  </w:divsChild>
                </w:div>
                <w:div w:id="1101028857">
                  <w:marLeft w:val="0"/>
                  <w:marRight w:val="0"/>
                  <w:marTop w:val="0"/>
                  <w:marBottom w:val="0"/>
                  <w:divBdr>
                    <w:top w:val="none" w:sz="0" w:space="0" w:color="auto"/>
                    <w:left w:val="none" w:sz="0" w:space="0" w:color="auto"/>
                    <w:bottom w:val="none" w:sz="0" w:space="0" w:color="auto"/>
                    <w:right w:val="none" w:sz="0" w:space="0" w:color="auto"/>
                  </w:divBdr>
                  <w:divsChild>
                    <w:div w:id="1517118269">
                      <w:marLeft w:val="0"/>
                      <w:marRight w:val="0"/>
                      <w:marTop w:val="0"/>
                      <w:marBottom w:val="0"/>
                      <w:divBdr>
                        <w:top w:val="none" w:sz="0" w:space="0" w:color="auto"/>
                        <w:left w:val="none" w:sz="0" w:space="0" w:color="auto"/>
                        <w:bottom w:val="none" w:sz="0" w:space="0" w:color="auto"/>
                        <w:right w:val="none" w:sz="0" w:space="0" w:color="auto"/>
                      </w:divBdr>
                    </w:div>
                  </w:divsChild>
                </w:div>
                <w:div w:id="1132361450">
                  <w:marLeft w:val="0"/>
                  <w:marRight w:val="0"/>
                  <w:marTop w:val="0"/>
                  <w:marBottom w:val="0"/>
                  <w:divBdr>
                    <w:top w:val="none" w:sz="0" w:space="0" w:color="auto"/>
                    <w:left w:val="none" w:sz="0" w:space="0" w:color="auto"/>
                    <w:bottom w:val="none" w:sz="0" w:space="0" w:color="auto"/>
                    <w:right w:val="none" w:sz="0" w:space="0" w:color="auto"/>
                  </w:divBdr>
                  <w:divsChild>
                    <w:div w:id="1141312174">
                      <w:marLeft w:val="0"/>
                      <w:marRight w:val="0"/>
                      <w:marTop w:val="0"/>
                      <w:marBottom w:val="0"/>
                      <w:divBdr>
                        <w:top w:val="none" w:sz="0" w:space="0" w:color="auto"/>
                        <w:left w:val="none" w:sz="0" w:space="0" w:color="auto"/>
                        <w:bottom w:val="none" w:sz="0" w:space="0" w:color="auto"/>
                        <w:right w:val="none" w:sz="0" w:space="0" w:color="auto"/>
                      </w:divBdr>
                    </w:div>
                  </w:divsChild>
                </w:div>
                <w:div w:id="1312447129">
                  <w:marLeft w:val="0"/>
                  <w:marRight w:val="0"/>
                  <w:marTop w:val="0"/>
                  <w:marBottom w:val="0"/>
                  <w:divBdr>
                    <w:top w:val="none" w:sz="0" w:space="0" w:color="auto"/>
                    <w:left w:val="none" w:sz="0" w:space="0" w:color="auto"/>
                    <w:bottom w:val="none" w:sz="0" w:space="0" w:color="auto"/>
                    <w:right w:val="none" w:sz="0" w:space="0" w:color="auto"/>
                  </w:divBdr>
                  <w:divsChild>
                    <w:div w:id="1029796994">
                      <w:marLeft w:val="0"/>
                      <w:marRight w:val="0"/>
                      <w:marTop w:val="0"/>
                      <w:marBottom w:val="0"/>
                      <w:divBdr>
                        <w:top w:val="none" w:sz="0" w:space="0" w:color="auto"/>
                        <w:left w:val="none" w:sz="0" w:space="0" w:color="auto"/>
                        <w:bottom w:val="none" w:sz="0" w:space="0" w:color="auto"/>
                        <w:right w:val="none" w:sz="0" w:space="0" w:color="auto"/>
                      </w:divBdr>
                    </w:div>
                  </w:divsChild>
                </w:div>
                <w:div w:id="1509249161">
                  <w:marLeft w:val="0"/>
                  <w:marRight w:val="0"/>
                  <w:marTop w:val="0"/>
                  <w:marBottom w:val="0"/>
                  <w:divBdr>
                    <w:top w:val="none" w:sz="0" w:space="0" w:color="auto"/>
                    <w:left w:val="none" w:sz="0" w:space="0" w:color="auto"/>
                    <w:bottom w:val="none" w:sz="0" w:space="0" w:color="auto"/>
                    <w:right w:val="none" w:sz="0" w:space="0" w:color="auto"/>
                  </w:divBdr>
                  <w:divsChild>
                    <w:div w:id="813988254">
                      <w:marLeft w:val="0"/>
                      <w:marRight w:val="0"/>
                      <w:marTop w:val="0"/>
                      <w:marBottom w:val="0"/>
                      <w:divBdr>
                        <w:top w:val="none" w:sz="0" w:space="0" w:color="auto"/>
                        <w:left w:val="none" w:sz="0" w:space="0" w:color="auto"/>
                        <w:bottom w:val="none" w:sz="0" w:space="0" w:color="auto"/>
                        <w:right w:val="none" w:sz="0" w:space="0" w:color="auto"/>
                      </w:divBdr>
                    </w:div>
                  </w:divsChild>
                </w:div>
                <w:div w:id="1531726941">
                  <w:marLeft w:val="0"/>
                  <w:marRight w:val="0"/>
                  <w:marTop w:val="0"/>
                  <w:marBottom w:val="0"/>
                  <w:divBdr>
                    <w:top w:val="none" w:sz="0" w:space="0" w:color="auto"/>
                    <w:left w:val="none" w:sz="0" w:space="0" w:color="auto"/>
                    <w:bottom w:val="none" w:sz="0" w:space="0" w:color="auto"/>
                    <w:right w:val="none" w:sz="0" w:space="0" w:color="auto"/>
                  </w:divBdr>
                  <w:divsChild>
                    <w:div w:id="1215652613">
                      <w:marLeft w:val="0"/>
                      <w:marRight w:val="0"/>
                      <w:marTop w:val="0"/>
                      <w:marBottom w:val="0"/>
                      <w:divBdr>
                        <w:top w:val="none" w:sz="0" w:space="0" w:color="auto"/>
                        <w:left w:val="none" w:sz="0" w:space="0" w:color="auto"/>
                        <w:bottom w:val="none" w:sz="0" w:space="0" w:color="auto"/>
                        <w:right w:val="none" w:sz="0" w:space="0" w:color="auto"/>
                      </w:divBdr>
                    </w:div>
                  </w:divsChild>
                </w:div>
                <w:div w:id="1532261399">
                  <w:marLeft w:val="0"/>
                  <w:marRight w:val="0"/>
                  <w:marTop w:val="0"/>
                  <w:marBottom w:val="0"/>
                  <w:divBdr>
                    <w:top w:val="none" w:sz="0" w:space="0" w:color="auto"/>
                    <w:left w:val="none" w:sz="0" w:space="0" w:color="auto"/>
                    <w:bottom w:val="none" w:sz="0" w:space="0" w:color="auto"/>
                    <w:right w:val="none" w:sz="0" w:space="0" w:color="auto"/>
                  </w:divBdr>
                  <w:divsChild>
                    <w:div w:id="5789711">
                      <w:marLeft w:val="0"/>
                      <w:marRight w:val="0"/>
                      <w:marTop w:val="0"/>
                      <w:marBottom w:val="0"/>
                      <w:divBdr>
                        <w:top w:val="none" w:sz="0" w:space="0" w:color="auto"/>
                        <w:left w:val="none" w:sz="0" w:space="0" w:color="auto"/>
                        <w:bottom w:val="none" w:sz="0" w:space="0" w:color="auto"/>
                        <w:right w:val="none" w:sz="0" w:space="0" w:color="auto"/>
                      </w:divBdr>
                    </w:div>
                  </w:divsChild>
                </w:div>
                <w:div w:id="1595093485">
                  <w:marLeft w:val="0"/>
                  <w:marRight w:val="0"/>
                  <w:marTop w:val="0"/>
                  <w:marBottom w:val="0"/>
                  <w:divBdr>
                    <w:top w:val="none" w:sz="0" w:space="0" w:color="auto"/>
                    <w:left w:val="none" w:sz="0" w:space="0" w:color="auto"/>
                    <w:bottom w:val="none" w:sz="0" w:space="0" w:color="auto"/>
                    <w:right w:val="none" w:sz="0" w:space="0" w:color="auto"/>
                  </w:divBdr>
                  <w:divsChild>
                    <w:div w:id="55324451">
                      <w:marLeft w:val="0"/>
                      <w:marRight w:val="0"/>
                      <w:marTop w:val="0"/>
                      <w:marBottom w:val="0"/>
                      <w:divBdr>
                        <w:top w:val="none" w:sz="0" w:space="0" w:color="auto"/>
                        <w:left w:val="none" w:sz="0" w:space="0" w:color="auto"/>
                        <w:bottom w:val="none" w:sz="0" w:space="0" w:color="auto"/>
                        <w:right w:val="none" w:sz="0" w:space="0" w:color="auto"/>
                      </w:divBdr>
                    </w:div>
                  </w:divsChild>
                </w:div>
                <w:div w:id="1671520929">
                  <w:marLeft w:val="0"/>
                  <w:marRight w:val="0"/>
                  <w:marTop w:val="0"/>
                  <w:marBottom w:val="0"/>
                  <w:divBdr>
                    <w:top w:val="none" w:sz="0" w:space="0" w:color="auto"/>
                    <w:left w:val="none" w:sz="0" w:space="0" w:color="auto"/>
                    <w:bottom w:val="none" w:sz="0" w:space="0" w:color="auto"/>
                    <w:right w:val="none" w:sz="0" w:space="0" w:color="auto"/>
                  </w:divBdr>
                  <w:divsChild>
                    <w:div w:id="207912925">
                      <w:marLeft w:val="0"/>
                      <w:marRight w:val="0"/>
                      <w:marTop w:val="0"/>
                      <w:marBottom w:val="0"/>
                      <w:divBdr>
                        <w:top w:val="none" w:sz="0" w:space="0" w:color="auto"/>
                        <w:left w:val="none" w:sz="0" w:space="0" w:color="auto"/>
                        <w:bottom w:val="none" w:sz="0" w:space="0" w:color="auto"/>
                        <w:right w:val="none" w:sz="0" w:space="0" w:color="auto"/>
                      </w:divBdr>
                    </w:div>
                  </w:divsChild>
                </w:div>
                <w:div w:id="1748112606">
                  <w:marLeft w:val="0"/>
                  <w:marRight w:val="0"/>
                  <w:marTop w:val="0"/>
                  <w:marBottom w:val="0"/>
                  <w:divBdr>
                    <w:top w:val="none" w:sz="0" w:space="0" w:color="auto"/>
                    <w:left w:val="none" w:sz="0" w:space="0" w:color="auto"/>
                    <w:bottom w:val="none" w:sz="0" w:space="0" w:color="auto"/>
                    <w:right w:val="none" w:sz="0" w:space="0" w:color="auto"/>
                  </w:divBdr>
                  <w:divsChild>
                    <w:div w:id="814875911">
                      <w:marLeft w:val="0"/>
                      <w:marRight w:val="0"/>
                      <w:marTop w:val="0"/>
                      <w:marBottom w:val="0"/>
                      <w:divBdr>
                        <w:top w:val="none" w:sz="0" w:space="0" w:color="auto"/>
                        <w:left w:val="none" w:sz="0" w:space="0" w:color="auto"/>
                        <w:bottom w:val="none" w:sz="0" w:space="0" w:color="auto"/>
                        <w:right w:val="none" w:sz="0" w:space="0" w:color="auto"/>
                      </w:divBdr>
                    </w:div>
                  </w:divsChild>
                </w:div>
                <w:div w:id="1803886747">
                  <w:marLeft w:val="0"/>
                  <w:marRight w:val="0"/>
                  <w:marTop w:val="0"/>
                  <w:marBottom w:val="0"/>
                  <w:divBdr>
                    <w:top w:val="none" w:sz="0" w:space="0" w:color="auto"/>
                    <w:left w:val="none" w:sz="0" w:space="0" w:color="auto"/>
                    <w:bottom w:val="none" w:sz="0" w:space="0" w:color="auto"/>
                    <w:right w:val="none" w:sz="0" w:space="0" w:color="auto"/>
                  </w:divBdr>
                  <w:divsChild>
                    <w:div w:id="847528470">
                      <w:marLeft w:val="0"/>
                      <w:marRight w:val="0"/>
                      <w:marTop w:val="0"/>
                      <w:marBottom w:val="0"/>
                      <w:divBdr>
                        <w:top w:val="none" w:sz="0" w:space="0" w:color="auto"/>
                        <w:left w:val="none" w:sz="0" w:space="0" w:color="auto"/>
                        <w:bottom w:val="none" w:sz="0" w:space="0" w:color="auto"/>
                        <w:right w:val="none" w:sz="0" w:space="0" w:color="auto"/>
                      </w:divBdr>
                    </w:div>
                  </w:divsChild>
                </w:div>
                <w:div w:id="1804468879">
                  <w:marLeft w:val="0"/>
                  <w:marRight w:val="0"/>
                  <w:marTop w:val="0"/>
                  <w:marBottom w:val="0"/>
                  <w:divBdr>
                    <w:top w:val="none" w:sz="0" w:space="0" w:color="auto"/>
                    <w:left w:val="none" w:sz="0" w:space="0" w:color="auto"/>
                    <w:bottom w:val="none" w:sz="0" w:space="0" w:color="auto"/>
                    <w:right w:val="none" w:sz="0" w:space="0" w:color="auto"/>
                  </w:divBdr>
                  <w:divsChild>
                    <w:div w:id="1050687351">
                      <w:marLeft w:val="0"/>
                      <w:marRight w:val="0"/>
                      <w:marTop w:val="0"/>
                      <w:marBottom w:val="0"/>
                      <w:divBdr>
                        <w:top w:val="none" w:sz="0" w:space="0" w:color="auto"/>
                        <w:left w:val="none" w:sz="0" w:space="0" w:color="auto"/>
                        <w:bottom w:val="none" w:sz="0" w:space="0" w:color="auto"/>
                        <w:right w:val="none" w:sz="0" w:space="0" w:color="auto"/>
                      </w:divBdr>
                    </w:div>
                  </w:divsChild>
                </w:div>
                <w:div w:id="1816021690">
                  <w:marLeft w:val="0"/>
                  <w:marRight w:val="0"/>
                  <w:marTop w:val="0"/>
                  <w:marBottom w:val="0"/>
                  <w:divBdr>
                    <w:top w:val="none" w:sz="0" w:space="0" w:color="auto"/>
                    <w:left w:val="none" w:sz="0" w:space="0" w:color="auto"/>
                    <w:bottom w:val="none" w:sz="0" w:space="0" w:color="auto"/>
                    <w:right w:val="none" w:sz="0" w:space="0" w:color="auto"/>
                  </w:divBdr>
                  <w:divsChild>
                    <w:div w:id="1952204404">
                      <w:marLeft w:val="0"/>
                      <w:marRight w:val="0"/>
                      <w:marTop w:val="0"/>
                      <w:marBottom w:val="0"/>
                      <w:divBdr>
                        <w:top w:val="none" w:sz="0" w:space="0" w:color="auto"/>
                        <w:left w:val="none" w:sz="0" w:space="0" w:color="auto"/>
                        <w:bottom w:val="none" w:sz="0" w:space="0" w:color="auto"/>
                        <w:right w:val="none" w:sz="0" w:space="0" w:color="auto"/>
                      </w:divBdr>
                    </w:div>
                  </w:divsChild>
                </w:div>
                <w:div w:id="1816331089">
                  <w:marLeft w:val="0"/>
                  <w:marRight w:val="0"/>
                  <w:marTop w:val="0"/>
                  <w:marBottom w:val="0"/>
                  <w:divBdr>
                    <w:top w:val="none" w:sz="0" w:space="0" w:color="auto"/>
                    <w:left w:val="none" w:sz="0" w:space="0" w:color="auto"/>
                    <w:bottom w:val="none" w:sz="0" w:space="0" w:color="auto"/>
                    <w:right w:val="none" w:sz="0" w:space="0" w:color="auto"/>
                  </w:divBdr>
                  <w:divsChild>
                    <w:div w:id="1600479035">
                      <w:marLeft w:val="0"/>
                      <w:marRight w:val="0"/>
                      <w:marTop w:val="0"/>
                      <w:marBottom w:val="0"/>
                      <w:divBdr>
                        <w:top w:val="none" w:sz="0" w:space="0" w:color="auto"/>
                        <w:left w:val="none" w:sz="0" w:space="0" w:color="auto"/>
                        <w:bottom w:val="none" w:sz="0" w:space="0" w:color="auto"/>
                        <w:right w:val="none" w:sz="0" w:space="0" w:color="auto"/>
                      </w:divBdr>
                    </w:div>
                  </w:divsChild>
                </w:div>
                <w:div w:id="1904829269">
                  <w:marLeft w:val="0"/>
                  <w:marRight w:val="0"/>
                  <w:marTop w:val="0"/>
                  <w:marBottom w:val="0"/>
                  <w:divBdr>
                    <w:top w:val="none" w:sz="0" w:space="0" w:color="auto"/>
                    <w:left w:val="none" w:sz="0" w:space="0" w:color="auto"/>
                    <w:bottom w:val="none" w:sz="0" w:space="0" w:color="auto"/>
                    <w:right w:val="none" w:sz="0" w:space="0" w:color="auto"/>
                  </w:divBdr>
                  <w:divsChild>
                    <w:div w:id="1873807427">
                      <w:marLeft w:val="0"/>
                      <w:marRight w:val="0"/>
                      <w:marTop w:val="0"/>
                      <w:marBottom w:val="0"/>
                      <w:divBdr>
                        <w:top w:val="none" w:sz="0" w:space="0" w:color="auto"/>
                        <w:left w:val="none" w:sz="0" w:space="0" w:color="auto"/>
                        <w:bottom w:val="none" w:sz="0" w:space="0" w:color="auto"/>
                        <w:right w:val="none" w:sz="0" w:space="0" w:color="auto"/>
                      </w:divBdr>
                    </w:div>
                  </w:divsChild>
                </w:div>
                <w:div w:id="1911766914">
                  <w:marLeft w:val="0"/>
                  <w:marRight w:val="0"/>
                  <w:marTop w:val="0"/>
                  <w:marBottom w:val="0"/>
                  <w:divBdr>
                    <w:top w:val="none" w:sz="0" w:space="0" w:color="auto"/>
                    <w:left w:val="none" w:sz="0" w:space="0" w:color="auto"/>
                    <w:bottom w:val="none" w:sz="0" w:space="0" w:color="auto"/>
                    <w:right w:val="none" w:sz="0" w:space="0" w:color="auto"/>
                  </w:divBdr>
                  <w:divsChild>
                    <w:div w:id="8858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rik@energi-byggfysik.se" TargetMode="External"/><Relationship Id="rId9" Type="http://schemas.openxmlformats.org/officeDocument/2006/relationships/hyperlink" Target="mailto:eje.sandberg@%20aton.s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2027</Words>
  <Characters>10744</Characters>
  <Application>Microsoft Macintosh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Utkast certifikat och verifikat</vt:lpstr>
    </vt:vector>
  </TitlesOfParts>
  <Company>ESAN Energi</Company>
  <LinksUpToDate>false</LinksUpToDate>
  <CharactersWithSpaces>12746</CharactersWithSpaces>
  <SharedDoc>false</SharedDoc>
  <HLinks>
    <vt:vector size="12" baseType="variant">
      <vt:variant>
        <vt:i4>4653071</vt:i4>
      </vt:variant>
      <vt:variant>
        <vt:i4>3</vt:i4>
      </vt:variant>
      <vt:variant>
        <vt:i4>0</vt:i4>
      </vt:variant>
      <vt:variant>
        <vt:i4>5</vt:i4>
      </vt:variant>
      <vt:variant>
        <vt:lpwstr>http://energihuskalkyl.se/menus/index/61</vt:lpwstr>
      </vt:variant>
      <vt:variant>
        <vt:lpwstr/>
      </vt:variant>
      <vt:variant>
        <vt:i4>2686987</vt:i4>
      </vt:variant>
      <vt:variant>
        <vt:i4>0</vt:i4>
      </vt:variant>
      <vt:variant>
        <vt:i4>0</vt:i4>
      </vt:variant>
      <vt:variant>
        <vt:i4>5</vt:i4>
      </vt:variant>
      <vt:variant>
        <vt:lpwstr>mailto:ehk@aton.se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certifikat och verifikat</dc:title>
  <dc:subject/>
  <dc:creator>Eje</dc:creator>
  <cp:keywords/>
  <dc:description/>
  <cp:lastModifiedBy>Eje Sandberg</cp:lastModifiedBy>
  <cp:revision>3</cp:revision>
  <cp:lastPrinted>2020-02-07T08:57:00Z</cp:lastPrinted>
  <dcterms:created xsi:type="dcterms:W3CDTF">2020-02-07T08:56:00Z</dcterms:created>
  <dcterms:modified xsi:type="dcterms:W3CDTF">2020-02-07T08:57:00Z</dcterms:modified>
</cp:coreProperties>
</file>